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1E" w:rsidRDefault="00F4432F">
      <w:pPr>
        <w:spacing w:line="360" w:lineRule="auto"/>
        <w:rPr>
          <w:rFonts w:ascii="Arial" w:eastAsia="Arial" w:hAnsi="Arial" w:cs="Arial"/>
          <w:sz w:val="24"/>
        </w:rPr>
      </w:pPr>
      <w:r>
        <w:rPr>
          <w:rFonts w:ascii="Arial" w:eastAsia="Arial" w:hAnsi="Arial" w:cs="Arial"/>
          <w:sz w:val="24"/>
        </w:rPr>
        <w:t>Kimberly Smith</w:t>
      </w:r>
      <w:r w:rsidR="0083477F">
        <w:rPr>
          <w:rFonts w:ascii="Arial" w:eastAsia="Arial" w:hAnsi="Arial" w:cs="Arial"/>
          <w:sz w:val="24"/>
        </w:rPr>
        <w:tab/>
      </w:r>
      <w:r w:rsidR="0083477F">
        <w:rPr>
          <w:rFonts w:ascii="Arial" w:eastAsia="Arial" w:hAnsi="Arial" w:cs="Arial"/>
          <w:sz w:val="24"/>
        </w:rPr>
        <w:tab/>
      </w:r>
      <w:r w:rsidR="0083477F">
        <w:rPr>
          <w:rFonts w:ascii="Arial" w:eastAsia="Arial" w:hAnsi="Arial" w:cs="Arial"/>
          <w:sz w:val="24"/>
        </w:rPr>
        <w:tab/>
      </w:r>
      <w:r w:rsidR="0083477F">
        <w:rPr>
          <w:rFonts w:ascii="Arial" w:eastAsia="Arial" w:hAnsi="Arial" w:cs="Arial"/>
          <w:sz w:val="24"/>
        </w:rPr>
        <w:tab/>
      </w:r>
      <w:r w:rsidR="0083477F">
        <w:rPr>
          <w:rFonts w:ascii="Arial" w:eastAsia="Arial" w:hAnsi="Arial" w:cs="Arial"/>
          <w:sz w:val="24"/>
        </w:rPr>
        <w:tab/>
      </w:r>
      <w:r w:rsidR="0083477F">
        <w:rPr>
          <w:rFonts w:ascii="Arial" w:eastAsia="Arial" w:hAnsi="Arial" w:cs="Arial"/>
          <w:sz w:val="24"/>
        </w:rPr>
        <w:tab/>
      </w:r>
      <w:r w:rsidR="0083477F">
        <w:rPr>
          <w:rFonts w:ascii="Arial" w:eastAsia="Arial" w:hAnsi="Arial" w:cs="Arial"/>
          <w:sz w:val="24"/>
        </w:rPr>
        <w:tab/>
      </w:r>
      <w:r w:rsidR="0083477F">
        <w:rPr>
          <w:rFonts w:ascii="Arial" w:eastAsia="Arial" w:hAnsi="Arial" w:cs="Arial"/>
          <w:sz w:val="24"/>
        </w:rPr>
        <w:tab/>
      </w:r>
      <w:r w:rsidR="0083477F">
        <w:rPr>
          <w:rFonts w:ascii="Arial" w:eastAsia="Arial" w:hAnsi="Arial" w:cs="Arial"/>
          <w:sz w:val="24"/>
        </w:rPr>
        <w:tab/>
        <w:t>Smith 1</w:t>
      </w:r>
    </w:p>
    <w:p w:rsidR="0059351E" w:rsidRDefault="00F4432F">
      <w:pPr>
        <w:spacing w:line="360" w:lineRule="auto"/>
        <w:rPr>
          <w:rFonts w:ascii="Arial" w:eastAsia="Arial" w:hAnsi="Arial" w:cs="Arial"/>
          <w:sz w:val="24"/>
        </w:rPr>
      </w:pPr>
      <w:r>
        <w:rPr>
          <w:rFonts w:ascii="Arial" w:eastAsia="Arial" w:hAnsi="Arial" w:cs="Arial"/>
          <w:sz w:val="24"/>
        </w:rPr>
        <w:t>Communications 1050-001</w:t>
      </w:r>
    </w:p>
    <w:p w:rsidR="0059351E" w:rsidRDefault="00F4432F">
      <w:pPr>
        <w:spacing w:line="360" w:lineRule="auto"/>
        <w:rPr>
          <w:rFonts w:ascii="Arial" w:eastAsia="Arial" w:hAnsi="Arial" w:cs="Arial"/>
          <w:sz w:val="24"/>
        </w:rPr>
      </w:pPr>
      <w:r>
        <w:rPr>
          <w:rFonts w:ascii="Arial" w:eastAsia="Arial" w:hAnsi="Arial" w:cs="Arial"/>
          <w:sz w:val="24"/>
        </w:rPr>
        <w:t>Professor Matt Merkel</w:t>
      </w:r>
    </w:p>
    <w:p w:rsidR="0059351E" w:rsidRDefault="00F4432F">
      <w:pPr>
        <w:spacing w:line="360" w:lineRule="auto"/>
        <w:rPr>
          <w:rFonts w:ascii="Arial" w:eastAsia="Arial" w:hAnsi="Arial" w:cs="Arial"/>
          <w:sz w:val="24"/>
        </w:rPr>
      </w:pPr>
      <w:r>
        <w:rPr>
          <w:rFonts w:ascii="Arial" w:eastAsia="Arial" w:hAnsi="Arial" w:cs="Arial"/>
          <w:sz w:val="24"/>
        </w:rPr>
        <w:t>07/24/2013</w:t>
      </w:r>
    </w:p>
    <w:p w:rsidR="0059351E" w:rsidRDefault="0059351E">
      <w:pPr>
        <w:spacing w:line="360" w:lineRule="auto"/>
        <w:rPr>
          <w:rFonts w:ascii="Arial" w:eastAsia="Arial" w:hAnsi="Arial" w:cs="Arial"/>
          <w:sz w:val="24"/>
        </w:rPr>
      </w:pPr>
    </w:p>
    <w:p w:rsidR="0059351E" w:rsidRDefault="00F4432F">
      <w:pPr>
        <w:spacing w:line="360" w:lineRule="auto"/>
        <w:jc w:val="center"/>
        <w:rPr>
          <w:rFonts w:ascii="Arial" w:eastAsia="Arial" w:hAnsi="Arial" w:cs="Arial"/>
          <w:sz w:val="24"/>
        </w:rPr>
      </w:pPr>
      <w:r>
        <w:rPr>
          <w:rFonts w:ascii="Arial" w:eastAsia="Arial" w:hAnsi="Arial" w:cs="Arial"/>
          <w:sz w:val="24"/>
        </w:rPr>
        <w:t>The Cultivation Theory</w:t>
      </w:r>
    </w:p>
    <w:p w:rsidR="0059351E" w:rsidRDefault="00F4432F">
      <w:pPr>
        <w:spacing w:line="360" w:lineRule="auto"/>
        <w:jc w:val="center"/>
        <w:rPr>
          <w:rFonts w:ascii="Arial" w:eastAsia="Arial" w:hAnsi="Arial" w:cs="Arial"/>
          <w:sz w:val="24"/>
        </w:rPr>
      </w:pPr>
      <w:r>
        <w:rPr>
          <w:rFonts w:ascii="Arial" w:eastAsia="Arial" w:hAnsi="Arial" w:cs="Arial"/>
          <w:sz w:val="24"/>
        </w:rPr>
        <w:t>Does Media form our social networking?</w:t>
      </w:r>
    </w:p>
    <w:p w:rsidR="0059351E" w:rsidRDefault="00F4432F">
      <w:pPr>
        <w:spacing w:line="480" w:lineRule="auto"/>
        <w:rPr>
          <w:rFonts w:ascii="Arial" w:eastAsia="Arial" w:hAnsi="Arial" w:cs="Arial"/>
          <w:sz w:val="24"/>
        </w:rPr>
      </w:pPr>
      <w:r>
        <w:rPr>
          <w:rFonts w:ascii="Arial" w:eastAsia="Arial" w:hAnsi="Arial" w:cs="Arial"/>
          <w:sz w:val="24"/>
        </w:rPr>
        <w:tab/>
      </w:r>
    </w:p>
    <w:p w:rsidR="0083477F" w:rsidRDefault="00F4432F">
      <w:pPr>
        <w:spacing w:line="480" w:lineRule="auto"/>
        <w:ind w:firstLine="720"/>
        <w:rPr>
          <w:rFonts w:ascii="Arial" w:eastAsia="Arial" w:hAnsi="Arial" w:cs="Arial"/>
          <w:sz w:val="24"/>
        </w:rPr>
      </w:pPr>
      <w:r>
        <w:rPr>
          <w:rFonts w:ascii="Arial" w:eastAsia="Arial" w:hAnsi="Arial" w:cs="Arial"/>
          <w:sz w:val="24"/>
        </w:rPr>
        <w:t>The “Cultivation Theory”</w:t>
      </w:r>
      <w:r w:rsidR="00F16C42">
        <w:rPr>
          <w:rFonts w:ascii="Arial" w:eastAsia="Arial" w:hAnsi="Arial" w:cs="Arial"/>
          <w:sz w:val="24"/>
        </w:rPr>
        <w:t>,</w:t>
      </w:r>
      <w:r>
        <w:rPr>
          <w:rFonts w:ascii="Arial" w:eastAsia="Arial" w:hAnsi="Arial" w:cs="Arial"/>
          <w:sz w:val="24"/>
        </w:rPr>
        <w:t xml:space="preserve"> also referred to as </w:t>
      </w:r>
      <w:r w:rsidR="00885A40">
        <w:rPr>
          <w:rFonts w:ascii="Arial" w:eastAsia="Arial" w:hAnsi="Arial" w:cs="Arial"/>
          <w:sz w:val="24"/>
        </w:rPr>
        <w:t>“Analysis</w:t>
      </w:r>
      <w:r>
        <w:rPr>
          <w:rFonts w:ascii="Arial" w:eastAsia="Arial" w:hAnsi="Arial" w:cs="Arial"/>
          <w:sz w:val="24"/>
        </w:rPr>
        <w:t xml:space="preserve"> Theory”</w:t>
      </w:r>
      <w:r w:rsidR="00F16C42">
        <w:rPr>
          <w:rFonts w:ascii="Arial" w:eastAsia="Arial" w:hAnsi="Arial" w:cs="Arial"/>
          <w:sz w:val="24"/>
        </w:rPr>
        <w:t>,</w:t>
      </w:r>
      <w:r>
        <w:rPr>
          <w:rFonts w:ascii="Arial" w:eastAsia="Arial" w:hAnsi="Arial" w:cs="Arial"/>
          <w:sz w:val="24"/>
        </w:rPr>
        <w:t xml:space="preserve"> was developed by George Gerbner in 1969 in order to understand the way in which television and media influenced social behavior</w:t>
      </w:r>
      <w:r w:rsidR="00F16C42">
        <w:rPr>
          <w:rFonts w:ascii="Arial" w:eastAsia="Arial" w:hAnsi="Arial" w:cs="Arial"/>
          <w:sz w:val="24"/>
        </w:rPr>
        <w:t>;</w:t>
      </w:r>
      <w:r>
        <w:rPr>
          <w:rFonts w:ascii="Arial" w:eastAsia="Arial" w:hAnsi="Arial" w:cs="Arial"/>
          <w:sz w:val="24"/>
        </w:rPr>
        <w:t xml:space="preserve"> specifically </w:t>
      </w:r>
      <w:r w:rsidR="008722E8">
        <w:rPr>
          <w:rFonts w:ascii="Arial" w:eastAsia="Arial" w:hAnsi="Arial" w:cs="Arial"/>
          <w:sz w:val="24"/>
        </w:rPr>
        <w:t>violent behaviors</w:t>
      </w:r>
      <w:r>
        <w:rPr>
          <w:rFonts w:ascii="Arial" w:eastAsia="Arial" w:hAnsi="Arial" w:cs="Arial"/>
          <w:sz w:val="24"/>
        </w:rPr>
        <w:t>. He believed television</w:t>
      </w:r>
      <w:r w:rsidR="00F16C42">
        <w:rPr>
          <w:rFonts w:ascii="Arial" w:eastAsia="Arial" w:hAnsi="Arial" w:cs="Arial"/>
          <w:sz w:val="24"/>
        </w:rPr>
        <w:t>,</w:t>
      </w:r>
      <w:r>
        <w:rPr>
          <w:rFonts w:ascii="Arial" w:eastAsia="Arial" w:hAnsi="Arial" w:cs="Arial"/>
          <w:sz w:val="24"/>
        </w:rPr>
        <w:t xml:space="preserve"> over all other social mediums</w:t>
      </w:r>
      <w:r w:rsidR="00F16C42">
        <w:rPr>
          <w:rFonts w:ascii="Arial" w:eastAsia="Arial" w:hAnsi="Arial" w:cs="Arial"/>
          <w:sz w:val="24"/>
        </w:rPr>
        <w:t>,</w:t>
      </w:r>
      <w:r>
        <w:rPr>
          <w:rFonts w:ascii="Arial" w:eastAsia="Arial" w:hAnsi="Arial" w:cs="Arial"/>
          <w:sz w:val="24"/>
        </w:rPr>
        <w:t xml:space="preserve"> was transforming individual </w:t>
      </w:r>
      <w:r w:rsidR="00F16C42">
        <w:rPr>
          <w:rFonts w:ascii="Arial" w:eastAsia="Arial" w:hAnsi="Arial" w:cs="Arial"/>
          <w:sz w:val="24"/>
        </w:rPr>
        <w:t>perceptions</w:t>
      </w:r>
      <w:r>
        <w:rPr>
          <w:rFonts w:ascii="Arial" w:eastAsia="Arial" w:hAnsi="Arial" w:cs="Arial"/>
          <w:sz w:val="24"/>
        </w:rPr>
        <w:t xml:space="preserve"> of how the world </w:t>
      </w:r>
      <w:r w:rsidR="00F16C42">
        <w:rPr>
          <w:rFonts w:ascii="Arial" w:eastAsia="Arial" w:hAnsi="Arial" w:cs="Arial"/>
          <w:sz w:val="24"/>
        </w:rPr>
        <w:t>actually</w:t>
      </w:r>
      <w:r>
        <w:rPr>
          <w:rFonts w:ascii="Arial" w:eastAsia="Arial" w:hAnsi="Arial" w:cs="Arial"/>
          <w:sz w:val="24"/>
        </w:rPr>
        <w:t xml:space="preserve"> worked.  Prior to television broadcasting, news papers, periodicals and basic social</w:t>
      </w:r>
      <w:r w:rsidR="00F16C42">
        <w:rPr>
          <w:rFonts w:ascii="Arial" w:eastAsia="Arial" w:hAnsi="Arial" w:cs="Arial"/>
          <w:sz w:val="24"/>
        </w:rPr>
        <w:t xml:space="preserve"> </w:t>
      </w:r>
      <w:r>
        <w:rPr>
          <w:rFonts w:ascii="Arial" w:eastAsia="Arial" w:hAnsi="Arial" w:cs="Arial"/>
          <w:sz w:val="24"/>
        </w:rPr>
        <w:t>interacti</w:t>
      </w:r>
      <w:r w:rsidR="00F16C42">
        <w:rPr>
          <w:rFonts w:ascii="Arial" w:eastAsia="Arial" w:hAnsi="Arial" w:cs="Arial"/>
          <w:sz w:val="24"/>
        </w:rPr>
        <w:t xml:space="preserve">on, </w:t>
      </w:r>
      <w:r>
        <w:rPr>
          <w:rFonts w:ascii="Arial" w:eastAsia="Arial" w:hAnsi="Arial" w:cs="Arial"/>
          <w:sz w:val="24"/>
        </w:rPr>
        <w:t xml:space="preserve">as </w:t>
      </w:r>
      <w:r w:rsidR="00F16C42">
        <w:rPr>
          <w:rFonts w:ascii="Arial" w:eastAsia="Arial" w:hAnsi="Arial" w:cs="Arial"/>
          <w:sz w:val="24"/>
        </w:rPr>
        <w:t xml:space="preserve">in </w:t>
      </w:r>
      <w:r>
        <w:rPr>
          <w:rFonts w:ascii="Arial" w:eastAsia="Arial" w:hAnsi="Arial" w:cs="Arial"/>
          <w:sz w:val="24"/>
        </w:rPr>
        <w:t xml:space="preserve">religious and traditional </w:t>
      </w:r>
      <w:r w:rsidR="00F16C42">
        <w:rPr>
          <w:rFonts w:ascii="Arial" w:eastAsia="Arial" w:hAnsi="Arial" w:cs="Arial"/>
          <w:sz w:val="24"/>
        </w:rPr>
        <w:t>mediums</w:t>
      </w:r>
      <w:r w:rsidR="008722E8">
        <w:rPr>
          <w:rFonts w:ascii="Arial" w:eastAsia="Arial" w:hAnsi="Arial" w:cs="Arial"/>
          <w:sz w:val="24"/>
        </w:rPr>
        <w:t>, filtered</w:t>
      </w:r>
      <w:r>
        <w:rPr>
          <w:rFonts w:ascii="Arial" w:eastAsia="Arial" w:hAnsi="Arial" w:cs="Arial"/>
          <w:sz w:val="24"/>
        </w:rPr>
        <w:t xml:space="preserve"> information passing it from person to person.  Television has now become even more of a religious spectacle than religion itself </w:t>
      </w:r>
      <w:r w:rsidR="00885A40">
        <w:rPr>
          <w:rFonts w:ascii="Arial" w:eastAsia="Arial" w:hAnsi="Arial" w:cs="Arial"/>
          <w:sz w:val="24"/>
        </w:rPr>
        <w:t>(text</w:t>
      </w:r>
      <w:r>
        <w:rPr>
          <w:rFonts w:ascii="Arial" w:eastAsia="Arial" w:hAnsi="Arial" w:cs="Arial"/>
          <w:sz w:val="24"/>
        </w:rPr>
        <w:t xml:space="preserve"> p349).  Even though the pre-cultivation period is not a thing of the past, televisions impact on social behavior is </w:t>
      </w:r>
      <w:r w:rsidR="00D014B8">
        <w:rPr>
          <w:rFonts w:ascii="Arial" w:eastAsia="Arial" w:hAnsi="Arial" w:cs="Arial"/>
          <w:sz w:val="24"/>
        </w:rPr>
        <w:t xml:space="preserve">a </w:t>
      </w:r>
      <w:r>
        <w:rPr>
          <w:rFonts w:ascii="Arial" w:eastAsia="Arial" w:hAnsi="Arial" w:cs="Arial"/>
          <w:sz w:val="24"/>
        </w:rPr>
        <w:t>slow and methodical process often referred to as the “stalagmite process”</w:t>
      </w:r>
      <w:proofErr w:type="gramStart"/>
      <w:r>
        <w:rPr>
          <w:rFonts w:ascii="Arial" w:eastAsia="Arial" w:hAnsi="Arial" w:cs="Arial"/>
          <w:sz w:val="24"/>
        </w:rPr>
        <w:t>.</w:t>
      </w:r>
      <w:proofErr w:type="gramEnd"/>
      <w:r>
        <w:rPr>
          <w:rFonts w:ascii="Arial" w:eastAsia="Arial" w:hAnsi="Arial" w:cs="Arial"/>
          <w:sz w:val="24"/>
        </w:rPr>
        <w:t xml:space="preserve">  This is due to the slow growth and continual formation that eventually builds up like a stalagmite on the floor of a cave changing over a period of many years. Gerbner developed the research study in juxtaposition to the increasing</w:t>
      </w:r>
      <w:r w:rsidR="00D014B8" w:rsidRPr="00D014B8">
        <w:rPr>
          <w:rFonts w:ascii="Arial" w:eastAsia="Arial" w:hAnsi="Arial" w:cs="Arial"/>
          <w:sz w:val="24"/>
        </w:rPr>
        <w:t xml:space="preserve"> </w:t>
      </w:r>
      <w:r w:rsidR="00D014B8">
        <w:rPr>
          <w:rFonts w:ascii="Arial" w:eastAsia="Arial" w:hAnsi="Arial" w:cs="Arial"/>
          <w:sz w:val="24"/>
        </w:rPr>
        <w:t>popularity of television coinciding with the increase in violent crime during the</w:t>
      </w:r>
    </w:p>
    <w:p w:rsidR="0083477F" w:rsidRDefault="0083477F">
      <w:pPr>
        <w:spacing w:line="480" w:lineRule="auto"/>
        <w:ind w:firstLine="720"/>
        <w:rPr>
          <w:rFonts w:ascii="Arial" w:eastAsia="Arial" w:hAnsi="Arial" w:cs="Arial"/>
          <w:sz w:val="24"/>
        </w:rPr>
      </w:pPr>
    </w:p>
    <w:p w:rsidR="0083477F" w:rsidRDefault="0083477F">
      <w:pPr>
        <w:spacing w:line="480" w:lineRule="auto"/>
        <w:ind w:firstLine="720"/>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Smith 2</w:t>
      </w:r>
    </w:p>
    <w:p w:rsidR="0059351E" w:rsidRDefault="00F4432F" w:rsidP="0083477F">
      <w:pPr>
        <w:spacing w:line="480" w:lineRule="auto"/>
        <w:rPr>
          <w:rFonts w:ascii="Arial" w:eastAsia="Arial" w:hAnsi="Arial" w:cs="Arial"/>
          <w:sz w:val="24"/>
        </w:rPr>
      </w:pPr>
      <w:r>
        <w:rPr>
          <w:rFonts w:ascii="Arial" w:eastAsia="Arial" w:hAnsi="Arial" w:cs="Arial"/>
          <w:sz w:val="24"/>
        </w:rPr>
        <w:t>1970’s</w:t>
      </w:r>
      <w:r w:rsidR="00D014B8">
        <w:rPr>
          <w:rFonts w:ascii="Arial" w:eastAsia="Arial" w:hAnsi="Arial" w:cs="Arial"/>
          <w:sz w:val="24"/>
        </w:rPr>
        <w:t>. He</w:t>
      </w:r>
      <w:r>
        <w:rPr>
          <w:rFonts w:ascii="Arial" w:eastAsia="Arial" w:hAnsi="Arial" w:cs="Arial"/>
          <w:sz w:val="24"/>
        </w:rPr>
        <w:t xml:space="preserve"> believed the two fed each other and this was the basis for “the cultivation theory”.  </w:t>
      </w:r>
    </w:p>
    <w:p w:rsidR="0059351E" w:rsidRDefault="008722E8">
      <w:pPr>
        <w:spacing w:line="480" w:lineRule="auto"/>
        <w:ind w:firstLine="720"/>
        <w:rPr>
          <w:rFonts w:ascii="Arial" w:eastAsia="Arial" w:hAnsi="Arial" w:cs="Arial"/>
          <w:sz w:val="24"/>
        </w:rPr>
      </w:pPr>
      <w:r>
        <w:rPr>
          <w:rFonts w:ascii="Arial" w:eastAsia="Arial" w:hAnsi="Arial" w:cs="Arial"/>
          <w:sz w:val="24"/>
        </w:rPr>
        <w:t>Gerbner</w:t>
      </w:r>
      <w:r w:rsidR="00D014B8" w:rsidRPr="00D014B8">
        <w:rPr>
          <w:rFonts w:ascii="Arial" w:eastAsia="Arial" w:hAnsi="Arial" w:cs="Arial"/>
          <w:sz w:val="24"/>
        </w:rPr>
        <w:t xml:space="preserve"> </w:t>
      </w:r>
      <w:r w:rsidR="00D014B8">
        <w:rPr>
          <w:rFonts w:ascii="Arial" w:eastAsia="Arial" w:hAnsi="Arial" w:cs="Arial"/>
          <w:sz w:val="24"/>
        </w:rPr>
        <w:t>wanted to</w:t>
      </w:r>
      <w:r>
        <w:rPr>
          <w:rFonts w:ascii="Arial" w:eastAsia="Arial" w:hAnsi="Arial" w:cs="Arial"/>
          <w:sz w:val="24"/>
        </w:rPr>
        <w:t xml:space="preserve"> theoretically</w:t>
      </w:r>
      <w:r w:rsidR="00F4432F">
        <w:rPr>
          <w:rFonts w:ascii="Arial" w:eastAsia="Arial" w:hAnsi="Arial" w:cs="Arial"/>
          <w:sz w:val="24"/>
        </w:rPr>
        <w:t xml:space="preserve"> define the amount of </w:t>
      </w:r>
      <w:r w:rsidR="0083477F">
        <w:rPr>
          <w:rFonts w:ascii="Arial" w:eastAsia="Arial" w:hAnsi="Arial" w:cs="Arial"/>
          <w:sz w:val="24"/>
        </w:rPr>
        <w:t>influence television</w:t>
      </w:r>
      <w:r w:rsidR="00F4432F">
        <w:rPr>
          <w:rFonts w:ascii="Arial" w:eastAsia="Arial" w:hAnsi="Arial" w:cs="Arial"/>
          <w:sz w:val="24"/>
        </w:rPr>
        <w:t xml:space="preserve"> ha</w:t>
      </w:r>
      <w:r w:rsidR="00D014B8">
        <w:rPr>
          <w:rFonts w:ascii="Arial" w:eastAsia="Arial" w:hAnsi="Arial" w:cs="Arial"/>
          <w:sz w:val="24"/>
        </w:rPr>
        <w:t>s</w:t>
      </w:r>
      <w:r w:rsidR="00F4432F">
        <w:rPr>
          <w:rFonts w:ascii="Arial" w:eastAsia="Arial" w:hAnsi="Arial" w:cs="Arial"/>
          <w:sz w:val="24"/>
        </w:rPr>
        <w:t xml:space="preserve"> or ha</w:t>
      </w:r>
      <w:r w:rsidR="00D014B8">
        <w:rPr>
          <w:rFonts w:ascii="Arial" w:eastAsia="Arial" w:hAnsi="Arial" w:cs="Arial"/>
          <w:sz w:val="24"/>
        </w:rPr>
        <w:t>d</w:t>
      </w:r>
      <w:r w:rsidR="00F4432F">
        <w:rPr>
          <w:rFonts w:ascii="Arial" w:eastAsia="Arial" w:hAnsi="Arial" w:cs="Arial"/>
          <w:sz w:val="24"/>
        </w:rPr>
        <w:t xml:space="preserve"> on shaping perceptions of reality, which in turn affects attitudes beliefs and comprehensions patterns in social </w:t>
      </w:r>
      <w:r w:rsidR="00E025D9">
        <w:rPr>
          <w:rFonts w:ascii="Arial" w:eastAsia="Arial" w:hAnsi="Arial" w:cs="Arial"/>
          <w:sz w:val="24"/>
        </w:rPr>
        <w:t>mediums</w:t>
      </w:r>
      <w:r w:rsidR="00F4432F">
        <w:rPr>
          <w:rFonts w:ascii="Arial" w:eastAsia="Arial" w:hAnsi="Arial" w:cs="Arial"/>
          <w:sz w:val="24"/>
        </w:rPr>
        <w:t xml:space="preserve">.  Researchers gathered information and materials that supported the “cultural indicators” research; designed to analyze the system of messages and continual broadcasts of primetime programming such as news, children’s programming and other daytime programs.  This information was used in correlation with “cultivations theory” to assist in furthering the study.  The new information revealed that media was responsible for the “mainstream trends” of the time.  </w:t>
      </w:r>
    </w:p>
    <w:p w:rsidR="0059351E" w:rsidRDefault="00F4432F">
      <w:pPr>
        <w:spacing w:line="480" w:lineRule="auto"/>
        <w:ind w:firstLine="720"/>
        <w:rPr>
          <w:rFonts w:ascii="Arial" w:eastAsia="Arial" w:hAnsi="Arial" w:cs="Arial"/>
          <w:sz w:val="24"/>
        </w:rPr>
      </w:pPr>
      <w:r>
        <w:rPr>
          <w:rFonts w:ascii="Arial" w:eastAsia="Arial" w:hAnsi="Arial" w:cs="Arial"/>
          <w:sz w:val="24"/>
        </w:rPr>
        <w:t>As television grew in popularity so did the amount of time people were spending with it.  Television does not discriminate</w:t>
      </w:r>
      <w:r w:rsidR="00E025D9">
        <w:rPr>
          <w:rFonts w:ascii="Arial" w:eastAsia="Arial" w:hAnsi="Arial" w:cs="Arial"/>
          <w:sz w:val="24"/>
        </w:rPr>
        <w:t>.  S</w:t>
      </w:r>
      <w:r>
        <w:rPr>
          <w:rFonts w:ascii="Arial" w:eastAsia="Arial" w:hAnsi="Arial" w:cs="Arial"/>
          <w:sz w:val="24"/>
        </w:rPr>
        <w:t xml:space="preserve">ocial class or </w:t>
      </w:r>
      <w:r w:rsidR="00E025D9">
        <w:rPr>
          <w:rFonts w:ascii="Arial" w:eastAsia="Arial" w:hAnsi="Arial" w:cs="Arial"/>
          <w:sz w:val="24"/>
        </w:rPr>
        <w:t>ethnicities were</w:t>
      </w:r>
      <w:r>
        <w:rPr>
          <w:rFonts w:ascii="Arial" w:eastAsia="Arial" w:hAnsi="Arial" w:cs="Arial"/>
          <w:sz w:val="24"/>
        </w:rPr>
        <w:t xml:space="preserve"> irrelevant in terms of how much the individual watched TV.  With this powerful message convenience system it became apparent to research</w:t>
      </w:r>
      <w:r w:rsidR="00A96B37">
        <w:rPr>
          <w:rFonts w:ascii="Arial" w:eastAsia="Arial" w:hAnsi="Arial" w:cs="Arial"/>
          <w:sz w:val="24"/>
        </w:rPr>
        <w:t>ers</w:t>
      </w:r>
      <w:r>
        <w:rPr>
          <w:rFonts w:ascii="Arial" w:eastAsia="Arial" w:hAnsi="Arial" w:cs="Arial"/>
          <w:sz w:val="24"/>
        </w:rPr>
        <w:t xml:space="preserve"> that television was a major contributor to cultural and social behaviors </w:t>
      </w:r>
      <w:r w:rsidR="00A96B37">
        <w:rPr>
          <w:rFonts w:ascii="Arial" w:eastAsia="Arial" w:hAnsi="Arial" w:cs="Arial"/>
          <w:sz w:val="24"/>
        </w:rPr>
        <w:t>&amp;</w:t>
      </w:r>
      <w:r>
        <w:rPr>
          <w:rFonts w:ascii="Arial" w:eastAsia="Arial" w:hAnsi="Arial" w:cs="Arial"/>
          <w:sz w:val="24"/>
        </w:rPr>
        <w:t xml:space="preserve"> beliefs.  This influence on society impacts and resonates within our social norms and forms our interaction system.  </w:t>
      </w:r>
    </w:p>
    <w:p w:rsidR="0083477F" w:rsidRDefault="00F4432F" w:rsidP="0083477F">
      <w:pPr>
        <w:spacing w:line="480" w:lineRule="auto"/>
        <w:ind w:firstLine="720"/>
        <w:rPr>
          <w:rFonts w:ascii="Arial" w:eastAsia="Arial" w:hAnsi="Arial" w:cs="Arial"/>
          <w:sz w:val="24"/>
        </w:rPr>
      </w:pPr>
      <w:r>
        <w:rPr>
          <w:rFonts w:ascii="Arial" w:eastAsia="Arial" w:hAnsi="Arial" w:cs="Arial"/>
          <w:sz w:val="24"/>
        </w:rPr>
        <w:t>The “cultivation theory</w:t>
      </w:r>
      <w:r w:rsidR="008722E8">
        <w:rPr>
          <w:rFonts w:ascii="Arial" w:eastAsia="Arial" w:hAnsi="Arial" w:cs="Arial"/>
          <w:sz w:val="24"/>
        </w:rPr>
        <w:t>” exploits</w:t>
      </w:r>
      <w:r>
        <w:rPr>
          <w:rFonts w:ascii="Arial" w:eastAsia="Arial" w:hAnsi="Arial" w:cs="Arial"/>
          <w:sz w:val="24"/>
        </w:rPr>
        <w:t xml:space="preserve"> television above all other media sources as responsible for the forming and shaping, cultivating individual perceptions of reality and ideals of social behavior.  It is the “story teller” of </w:t>
      </w:r>
      <w:r w:rsidR="0083477F">
        <w:rPr>
          <w:rFonts w:ascii="Arial" w:eastAsia="Arial" w:hAnsi="Arial" w:cs="Arial"/>
          <w:sz w:val="24"/>
        </w:rPr>
        <w:t>our time without the wisdom that</w:t>
      </w:r>
      <w:r w:rsidR="0083477F">
        <w:rPr>
          <w:rFonts w:ascii="Arial" w:eastAsia="Arial" w:hAnsi="Arial" w:cs="Arial"/>
          <w:sz w:val="24"/>
        </w:rPr>
        <w:tab/>
      </w:r>
    </w:p>
    <w:p w:rsidR="0083477F" w:rsidRDefault="0083477F">
      <w:pPr>
        <w:spacing w:line="480" w:lineRule="auto"/>
        <w:ind w:firstLine="72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Smith 3</w:t>
      </w:r>
    </w:p>
    <w:p w:rsidR="0059351E" w:rsidRDefault="00F4432F" w:rsidP="0083477F">
      <w:pPr>
        <w:spacing w:line="480" w:lineRule="auto"/>
        <w:rPr>
          <w:rFonts w:ascii="Arial" w:eastAsia="Arial" w:hAnsi="Arial" w:cs="Arial"/>
          <w:sz w:val="24"/>
        </w:rPr>
      </w:pPr>
      <w:r>
        <w:rPr>
          <w:rFonts w:ascii="Arial" w:eastAsia="Arial" w:hAnsi="Arial" w:cs="Arial"/>
          <w:sz w:val="24"/>
        </w:rPr>
        <w:lastRenderedPageBreak/>
        <w:t xml:space="preserve"> </w:t>
      </w:r>
      <w:proofErr w:type="gramStart"/>
      <w:r>
        <w:rPr>
          <w:rFonts w:ascii="Arial" w:eastAsia="Arial" w:hAnsi="Arial" w:cs="Arial"/>
          <w:sz w:val="24"/>
        </w:rPr>
        <w:t>accompanied</w:t>
      </w:r>
      <w:proofErr w:type="gramEnd"/>
      <w:r>
        <w:rPr>
          <w:rFonts w:ascii="Arial" w:eastAsia="Arial" w:hAnsi="Arial" w:cs="Arial"/>
          <w:sz w:val="24"/>
        </w:rPr>
        <w:t xml:space="preserve"> its historical relevance.  This type of </w:t>
      </w:r>
      <w:r w:rsidR="008722E8">
        <w:rPr>
          <w:rFonts w:ascii="Arial" w:eastAsia="Arial" w:hAnsi="Arial" w:cs="Arial"/>
          <w:sz w:val="24"/>
        </w:rPr>
        <w:t>storytelling</w:t>
      </w:r>
      <w:r>
        <w:rPr>
          <w:rFonts w:ascii="Arial" w:eastAsia="Arial" w:hAnsi="Arial" w:cs="Arial"/>
          <w:sz w:val="24"/>
        </w:rPr>
        <w:t xml:space="preserve"> eventually works into the social reality of certain individuals depending on the amount of </w:t>
      </w:r>
      <w:r w:rsidR="0083477F">
        <w:rPr>
          <w:rFonts w:ascii="Arial" w:eastAsia="Arial" w:hAnsi="Arial" w:cs="Arial"/>
          <w:sz w:val="24"/>
        </w:rPr>
        <w:t>television exposure</w:t>
      </w:r>
      <w:r>
        <w:rPr>
          <w:rFonts w:ascii="Arial" w:eastAsia="Arial" w:hAnsi="Arial" w:cs="Arial"/>
          <w:sz w:val="24"/>
        </w:rPr>
        <w:t xml:space="preserve"> they have.</w:t>
      </w:r>
    </w:p>
    <w:p w:rsidR="0083477F" w:rsidRDefault="00F4432F">
      <w:pPr>
        <w:spacing w:line="480" w:lineRule="auto"/>
        <w:ind w:firstLine="720"/>
        <w:rPr>
          <w:rFonts w:ascii="Arial" w:eastAsia="Arial" w:hAnsi="Arial" w:cs="Arial"/>
          <w:sz w:val="24"/>
        </w:rPr>
      </w:pPr>
      <w:r>
        <w:rPr>
          <w:rFonts w:ascii="Arial" w:eastAsia="Arial" w:hAnsi="Arial" w:cs="Arial"/>
          <w:sz w:val="24"/>
        </w:rPr>
        <w:t xml:space="preserve">Gerbner defines spectators as having </w:t>
      </w:r>
      <w:r w:rsidR="00A96B37">
        <w:rPr>
          <w:rFonts w:ascii="Arial" w:eastAsia="Arial" w:hAnsi="Arial" w:cs="Arial"/>
          <w:sz w:val="24"/>
        </w:rPr>
        <w:t>light, medium</w:t>
      </w:r>
      <w:r>
        <w:rPr>
          <w:rFonts w:ascii="Arial" w:eastAsia="Arial" w:hAnsi="Arial" w:cs="Arial"/>
          <w:sz w:val="24"/>
        </w:rPr>
        <w:t xml:space="preserve"> or heavy </w:t>
      </w:r>
      <w:r w:rsidR="00A96B37">
        <w:rPr>
          <w:rFonts w:ascii="Arial" w:eastAsia="Arial" w:hAnsi="Arial" w:cs="Arial"/>
          <w:sz w:val="24"/>
        </w:rPr>
        <w:t>exposure to</w:t>
      </w:r>
      <w:r>
        <w:rPr>
          <w:rFonts w:ascii="Arial" w:eastAsia="Arial" w:hAnsi="Arial" w:cs="Arial"/>
          <w:sz w:val="24"/>
        </w:rPr>
        <w:t xml:space="preserve"> television.  </w:t>
      </w:r>
      <w:proofErr w:type="gramStart"/>
      <w:r w:rsidR="0083477F">
        <w:rPr>
          <w:rFonts w:ascii="Arial" w:eastAsia="Arial" w:hAnsi="Arial" w:cs="Arial"/>
          <w:sz w:val="24"/>
        </w:rPr>
        <w:t>These range</w:t>
      </w:r>
      <w:proofErr w:type="gramEnd"/>
      <w:r>
        <w:rPr>
          <w:rFonts w:ascii="Arial" w:eastAsia="Arial" w:hAnsi="Arial" w:cs="Arial"/>
          <w:sz w:val="24"/>
        </w:rPr>
        <w:t xml:space="preserve"> anywhere from three to seven or eight hours per day of television viewing.  Three hours is "light" viewing four to five is "medium" and seven or eight hours of exposure was considered "heavy use".  The major </w:t>
      </w:r>
      <w:r w:rsidR="0083477F">
        <w:rPr>
          <w:rFonts w:ascii="Arial" w:eastAsia="Arial" w:hAnsi="Arial" w:cs="Arial"/>
          <w:sz w:val="24"/>
        </w:rPr>
        <w:t>focus of</w:t>
      </w:r>
      <w:r>
        <w:rPr>
          <w:rFonts w:ascii="Arial" w:eastAsia="Arial" w:hAnsi="Arial" w:cs="Arial"/>
          <w:sz w:val="24"/>
        </w:rPr>
        <w:t xml:space="preserve"> the “heavy” viewing </w:t>
      </w:r>
      <w:r w:rsidR="0083477F">
        <w:rPr>
          <w:rFonts w:ascii="Arial" w:eastAsia="Arial" w:hAnsi="Arial" w:cs="Arial"/>
          <w:sz w:val="24"/>
        </w:rPr>
        <w:t>population</w:t>
      </w:r>
      <w:r>
        <w:rPr>
          <w:rFonts w:ascii="Arial" w:eastAsia="Arial" w:hAnsi="Arial" w:cs="Arial"/>
          <w:sz w:val="24"/>
        </w:rPr>
        <w:t xml:space="preserve"> was to get their views and feelings in regards to violent crime and its prevalence within society.  Strong evidence supports the mind shaping influences </w:t>
      </w:r>
      <w:r w:rsidR="008722E8">
        <w:rPr>
          <w:rFonts w:ascii="Arial" w:eastAsia="Arial" w:hAnsi="Arial" w:cs="Arial"/>
          <w:sz w:val="24"/>
        </w:rPr>
        <w:t>television has</w:t>
      </w:r>
      <w:r>
        <w:rPr>
          <w:rFonts w:ascii="Arial" w:eastAsia="Arial" w:hAnsi="Arial" w:cs="Arial"/>
          <w:sz w:val="24"/>
        </w:rPr>
        <w:t xml:space="preserve"> on the </w:t>
      </w:r>
      <w:r w:rsidR="008722E8">
        <w:rPr>
          <w:rFonts w:ascii="Arial" w:eastAsia="Arial" w:hAnsi="Arial" w:cs="Arial"/>
          <w:sz w:val="24"/>
        </w:rPr>
        <w:t>perceived</w:t>
      </w:r>
      <w:r>
        <w:rPr>
          <w:rFonts w:ascii="Arial" w:eastAsia="Arial" w:hAnsi="Arial" w:cs="Arial"/>
          <w:sz w:val="24"/>
        </w:rPr>
        <w:t xml:space="preserve"> information </w:t>
      </w:r>
      <w:r w:rsidR="008722E8">
        <w:rPr>
          <w:rFonts w:ascii="Arial" w:eastAsia="Arial" w:hAnsi="Arial" w:cs="Arial"/>
          <w:sz w:val="24"/>
        </w:rPr>
        <w:t>disseminated</w:t>
      </w:r>
      <w:r>
        <w:rPr>
          <w:rFonts w:ascii="Arial" w:eastAsia="Arial" w:hAnsi="Arial" w:cs="Arial"/>
          <w:sz w:val="24"/>
        </w:rPr>
        <w:t xml:space="preserve"> through tel</w:t>
      </w:r>
      <w:r w:rsidR="008722E8">
        <w:rPr>
          <w:rFonts w:ascii="Arial" w:eastAsia="Arial" w:hAnsi="Arial" w:cs="Arial"/>
          <w:sz w:val="24"/>
        </w:rPr>
        <w:t>evi</w:t>
      </w:r>
      <w:r>
        <w:rPr>
          <w:rFonts w:ascii="Arial" w:eastAsia="Arial" w:hAnsi="Arial" w:cs="Arial"/>
          <w:sz w:val="24"/>
        </w:rPr>
        <w:t xml:space="preserve">sion broadcasting; this balances the opinions of the “light” viewers, who did not believe all the broadcasting agenda and developed their own assumptions based on their opinions or by gathering information </w:t>
      </w:r>
      <w:r w:rsidR="008722E8">
        <w:rPr>
          <w:rFonts w:ascii="Arial" w:eastAsia="Arial" w:hAnsi="Arial" w:cs="Arial"/>
          <w:sz w:val="24"/>
        </w:rPr>
        <w:t>from</w:t>
      </w:r>
      <w:r>
        <w:rPr>
          <w:rFonts w:ascii="Arial" w:eastAsia="Arial" w:hAnsi="Arial" w:cs="Arial"/>
          <w:sz w:val="24"/>
        </w:rPr>
        <w:t xml:space="preserve"> other media sources.  </w:t>
      </w:r>
      <w:proofErr w:type="spellStart"/>
      <w:r>
        <w:rPr>
          <w:rFonts w:ascii="Arial" w:eastAsia="Arial" w:hAnsi="Arial" w:cs="Arial"/>
          <w:sz w:val="24"/>
        </w:rPr>
        <w:t>Gerbners</w:t>
      </w:r>
      <w:proofErr w:type="spellEnd"/>
      <w:r>
        <w:rPr>
          <w:rFonts w:ascii="Arial" w:eastAsia="Arial" w:hAnsi="Arial" w:cs="Arial"/>
          <w:sz w:val="24"/>
        </w:rPr>
        <w:t xml:space="preserve"> theory would support the idea that the heavy viewing of television can warp or majorly </w:t>
      </w:r>
      <w:r w:rsidR="008722E8">
        <w:rPr>
          <w:rFonts w:ascii="Arial" w:eastAsia="Arial" w:hAnsi="Arial" w:cs="Arial"/>
          <w:sz w:val="24"/>
        </w:rPr>
        <w:t>influence those</w:t>
      </w:r>
      <w:r>
        <w:rPr>
          <w:rFonts w:ascii="Arial" w:eastAsia="Arial" w:hAnsi="Arial" w:cs="Arial"/>
          <w:sz w:val="24"/>
        </w:rPr>
        <w:t xml:space="preserve"> </w:t>
      </w:r>
      <w:r w:rsidR="00A96B37">
        <w:rPr>
          <w:rFonts w:ascii="Arial" w:eastAsia="Arial" w:hAnsi="Arial" w:cs="Arial"/>
          <w:sz w:val="24"/>
        </w:rPr>
        <w:t>“</w:t>
      </w:r>
      <w:r>
        <w:rPr>
          <w:rFonts w:ascii="Arial" w:eastAsia="Arial" w:hAnsi="Arial" w:cs="Arial"/>
          <w:sz w:val="24"/>
        </w:rPr>
        <w:t>heavy</w:t>
      </w:r>
      <w:r w:rsidR="00A96B37">
        <w:rPr>
          <w:rFonts w:ascii="Arial" w:eastAsia="Arial" w:hAnsi="Arial" w:cs="Arial"/>
          <w:sz w:val="24"/>
        </w:rPr>
        <w:t>”</w:t>
      </w:r>
      <w:r>
        <w:rPr>
          <w:rFonts w:ascii="Arial" w:eastAsia="Arial" w:hAnsi="Arial" w:cs="Arial"/>
          <w:sz w:val="24"/>
        </w:rPr>
        <w:t xml:space="preserve"> viewers.  The heavy </w:t>
      </w:r>
      <w:r w:rsidR="0083477F">
        <w:rPr>
          <w:rFonts w:ascii="Arial" w:eastAsia="Arial" w:hAnsi="Arial" w:cs="Arial"/>
          <w:sz w:val="24"/>
        </w:rPr>
        <w:t>viewing population</w:t>
      </w:r>
      <w:r w:rsidR="00A96B37">
        <w:rPr>
          <w:rFonts w:ascii="Arial" w:eastAsia="Arial" w:hAnsi="Arial" w:cs="Arial"/>
          <w:sz w:val="24"/>
        </w:rPr>
        <w:t xml:space="preserve"> displayed an</w:t>
      </w:r>
      <w:r w:rsidR="008722E8">
        <w:rPr>
          <w:rFonts w:ascii="Arial" w:eastAsia="Arial" w:hAnsi="Arial" w:cs="Arial"/>
          <w:sz w:val="24"/>
        </w:rPr>
        <w:t xml:space="preserve"> inability</w:t>
      </w:r>
      <w:r>
        <w:rPr>
          <w:rFonts w:ascii="Arial" w:eastAsia="Arial" w:hAnsi="Arial" w:cs="Arial"/>
          <w:sz w:val="24"/>
        </w:rPr>
        <w:t xml:space="preserve"> to decipher </w:t>
      </w:r>
      <w:r w:rsidR="008722E8">
        <w:rPr>
          <w:rFonts w:ascii="Arial" w:eastAsia="Arial" w:hAnsi="Arial" w:cs="Arial"/>
          <w:sz w:val="24"/>
        </w:rPr>
        <w:t xml:space="preserve">the </w:t>
      </w:r>
      <w:r>
        <w:rPr>
          <w:rFonts w:ascii="Arial" w:eastAsia="Arial" w:hAnsi="Arial" w:cs="Arial"/>
          <w:sz w:val="24"/>
        </w:rPr>
        <w:t xml:space="preserve">differences in reality and fiction </w:t>
      </w:r>
      <w:r w:rsidR="00A96B37">
        <w:rPr>
          <w:rFonts w:ascii="Arial" w:eastAsia="Arial" w:hAnsi="Arial" w:cs="Arial"/>
          <w:sz w:val="24"/>
        </w:rPr>
        <w:t xml:space="preserve">by not </w:t>
      </w:r>
      <w:r>
        <w:rPr>
          <w:rFonts w:ascii="Arial" w:eastAsia="Arial" w:hAnsi="Arial" w:cs="Arial"/>
          <w:sz w:val="24"/>
        </w:rPr>
        <w:t xml:space="preserve">taking into account </w:t>
      </w:r>
      <w:r w:rsidR="00A96B37">
        <w:rPr>
          <w:rFonts w:ascii="Arial" w:eastAsia="Arial" w:hAnsi="Arial" w:cs="Arial"/>
          <w:sz w:val="24"/>
        </w:rPr>
        <w:t xml:space="preserve">potential </w:t>
      </w:r>
      <w:r>
        <w:rPr>
          <w:rFonts w:ascii="Arial" w:eastAsia="Arial" w:hAnsi="Arial" w:cs="Arial"/>
          <w:sz w:val="24"/>
        </w:rPr>
        <w:t xml:space="preserve">inaccuracies </w:t>
      </w:r>
      <w:r w:rsidR="00A96B37">
        <w:rPr>
          <w:rFonts w:ascii="Arial" w:eastAsia="Arial" w:hAnsi="Arial" w:cs="Arial"/>
          <w:sz w:val="24"/>
        </w:rPr>
        <w:t>and/or</w:t>
      </w:r>
      <w:r>
        <w:rPr>
          <w:rFonts w:ascii="Arial" w:eastAsia="Arial" w:hAnsi="Arial" w:cs="Arial"/>
          <w:sz w:val="24"/>
        </w:rPr>
        <w:t xml:space="preserve"> unreliability of the broadcast</w:t>
      </w:r>
      <w:r w:rsidR="0083477F">
        <w:rPr>
          <w:rFonts w:ascii="Arial" w:eastAsia="Arial" w:hAnsi="Arial" w:cs="Arial"/>
          <w:sz w:val="24"/>
        </w:rPr>
        <w:t>ing</w:t>
      </w:r>
      <w:r>
        <w:rPr>
          <w:rFonts w:ascii="Arial" w:eastAsia="Arial" w:hAnsi="Arial" w:cs="Arial"/>
          <w:sz w:val="24"/>
        </w:rPr>
        <w:t xml:space="preserve"> agenda.  Statistics revealed certain crimes were being committed within a two or three hour period of airing violent programs.  These visuals seem to </w:t>
      </w:r>
      <w:r w:rsidR="008722E8">
        <w:rPr>
          <w:rFonts w:ascii="Arial" w:eastAsia="Arial" w:hAnsi="Arial" w:cs="Arial"/>
          <w:sz w:val="24"/>
        </w:rPr>
        <w:t>resonate</w:t>
      </w:r>
      <w:r>
        <w:rPr>
          <w:rFonts w:ascii="Arial" w:eastAsia="Arial" w:hAnsi="Arial" w:cs="Arial"/>
          <w:sz w:val="24"/>
        </w:rPr>
        <w:t xml:space="preserve"> with the "heavy" viewing population to become part of their reality.  Certain individuals are not capable of distinguishing between what they watch on television and what is out in the world.  Children can be easily influenced as well as the elderly</w:t>
      </w:r>
      <w:r w:rsidR="00A96B37">
        <w:rPr>
          <w:rFonts w:ascii="Arial" w:eastAsia="Arial" w:hAnsi="Arial" w:cs="Arial"/>
          <w:sz w:val="24"/>
        </w:rPr>
        <w:t>; r</w:t>
      </w:r>
      <w:r>
        <w:rPr>
          <w:rFonts w:ascii="Arial" w:eastAsia="Arial" w:hAnsi="Arial" w:cs="Arial"/>
          <w:sz w:val="24"/>
        </w:rPr>
        <w:t>easons being</w:t>
      </w:r>
      <w:r w:rsidR="0083477F">
        <w:rPr>
          <w:rFonts w:ascii="Arial" w:eastAsia="Arial" w:hAnsi="Arial" w:cs="Arial"/>
          <w:sz w:val="24"/>
        </w:rPr>
        <w:t>, they</w:t>
      </w:r>
      <w:r>
        <w:rPr>
          <w:rFonts w:ascii="Arial" w:eastAsia="Arial" w:hAnsi="Arial" w:cs="Arial"/>
          <w:sz w:val="24"/>
        </w:rPr>
        <w:t xml:space="preserve"> do not leave their familiar surroundings as often as the general </w:t>
      </w:r>
    </w:p>
    <w:p w:rsidR="0083477F" w:rsidRDefault="0083477F" w:rsidP="0083477F">
      <w:pPr>
        <w:spacing w:line="48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Smith 4</w:t>
      </w:r>
    </w:p>
    <w:p w:rsidR="0059351E" w:rsidRDefault="00F4432F" w:rsidP="0083477F">
      <w:pPr>
        <w:spacing w:line="480" w:lineRule="auto"/>
        <w:rPr>
          <w:rFonts w:ascii="Arial" w:eastAsia="Arial" w:hAnsi="Arial" w:cs="Arial"/>
          <w:sz w:val="24"/>
        </w:rPr>
      </w:pPr>
      <w:proofErr w:type="gramStart"/>
      <w:r>
        <w:rPr>
          <w:rFonts w:ascii="Arial" w:eastAsia="Arial" w:hAnsi="Arial" w:cs="Arial"/>
          <w:sz w:val="24"/>
        </w:rPr>
        <w:lastRenderedPageBreak/>
        <w:t>population</w:t>
      </w:r>
      <w:proofErr w:type="gramEnd"/>
      <w:r>
        <w:rPr>
          <w:rFonts w:ascii="Arial" w:eastAsia="Arial" w:hAnsi="Arial" w:cs="Arial"/>
          <w:sz w:val="24"/>
        </w:rPr>
        <w:t xml:space="preserve">.  Children are so formable because of the repetitive, negative, social behavior portrayed on </w:t>
      </w:r>
      <w:r w:rsidR="008722E8">
        <w:rPr>
          <w:rFonts w:ascii="Arial" w:eastAsia="Arial" w:hAnsi="Arial" w:cs="Arial"/>
          <w:sz w:val="24"/>
        </w:rPr>
        <w:t>TV</w:t>
      </w:r>
      <w:proofErr w:type="gramStart"/>
      <w:r>
        <w:rPr>
          <w:rFonts w:ascii="Arial" w:eastAsia="Arial" w:hAnsi="Arial" w:cs="Arial"/>
          <w:sz w:val="24"/>
        </w:rPr>
        <w:t>..</w:t>
      </w:r>
      <w:proofErr w:type="gramEnd"/>
      <w:r>
        <w:rPr>
          <w:rFonts w:ascii="Arial" w:eastAsia="Arial" w:hAnsi="Arial" w:cs="Arial"/>
          <w:sz w:val="24"/>
        </w:rPr>
        <w:t xml:space="preserve">  The typical </w:t>
      </w:r>
      <w:r w:rsidR="008722E8">
        <w:rPr>
          <w:rFonts w:ascii="Arial" w:eastAsia="Arial" w:hAnsi="Arial" w:cs="Arial"/>
          <w:sz w:val="24"/>
        </w:rPr>
        <w:t>example</w:t>
      </w:r>
      <w:r>
        <w:rPr>
          <w:rFonts w:ascii="Arial" w:eastAsia="Arial" w:hAnsi="Arial" w:cs="Arial"/>
          <w:sz w:val="24"/>
        </w:rPr>
        <w:t xml:space="preserve"> of this is the "Roadrunner- Coyote" duo.  This is entertainment to certain ages but it can promote over-</w:t>
      </w:r>
      <w:r w:rsidR="008722E8">
        <w:rPr>
          <w:rFonts w:ascii="Arial" w:eastAsia="Arial" w:hAnsi="Arial" w:cs="Arial"/>
          <w:sz w:val="24"/>
        </w:rPr>
        <w:t>zealous</w:t>
      </w:r>
      <w:r>
        <w:rPr>
          <w:rFonts w:ascii="Arial" w:eastAsia="Arial" w:hAnsi="Arial" w:cs="Arial"/>
          <w:sz w:val="24"/>
        </w:rPr>
        <w:t xml:space="preserve"> children to behave negatively.   This over-exposure can cause a false sense of what is acceptable, social behavior and insecurity within society itself.   Having little physical interactions outside this realm their </w:t>
      </w:r>
      <w:r w:rsidR="00D758FF">
        <w:rPr>
          <w:rFonts w:ascii="Arial" w:eastAsia="Arial" w:hAnsi="Arial" w:cs="Arial"/>
          <w:sz w:val="24"/>
        </w:rPr>
        <w:t>ability</w:t>
      </w:r>
      <w:r>
        <w:rPr>
          <w:rFonts w:ascii="Arial" w:eastAsia="Arial" w:hAnsi="Arial" w:cs="Arial"/>
          <w:sz w:val="24"/>
        </w:rPr>
        <w:t xml:space="preserve"> to distinguish how much danger is real or not is </w:t>
      </w:r>
      <w:r w:rsidR="008722E8">
        <w:rPr>
          <w:rFonts w:ascii="Arial" w:eastAsia="Arial" w:hAnsi="Arial" w:cs="Arial"/>
          <w:sz w:val="24"/>
        </w:rPr>
        <w:t>diluted</w:t>
      </w:r>
      <w:r>
        <w:rPr>
          <w:rFonts w:ascii="Arial" w:eastAsia="Arial" w:hAnsi="Arial" w:cs="Arial"/>
          <w:sz w:val="24"/>
        </w:rPr>
        <w:t xml:space="preserve">.  Television has the capacity to warp reality for other </w:t>
      </w:r>
      <w:r w:rsidR="008722E8">
        <w:rPr>
          <w:rFonts w:ascii="Arial" w:eastAsia="Arial" w:hAnsi="Arial" w:cs="Arial"/>
          <w:sz w:val="24"/>
        </w:rPr>
        <w:t>deviant</w:t>
      </w:r>
      <w:r>
        <w:rPr>
          <w:rFonts w:ascii="Arial" w:eastAsia="Arial" w:hAnsi="Arial" w:cs="Arial"/>
          <w:sz w:val="24"/>
        </w:rPr>
        <w:t xml:space="preserve"> behaviors and criminal activity as well. </w:t>
      </w:r>
    </w:p>
    <w:p w:rsidR="0059351E" w:rsidRDefault="00F4432F">
      <w:pPr>
        <w:spacing w:line="480" w:lineRule="auto"/>
        <w:ind w:firstLine="720"/>
        <w:rPr>
          <w:rFonts w:ascii="Arial" w:eastAsia="Arial" w:hAnsi="Arial" w:cs="Arial"/>
          <w:sz w:val="24"/>
        </w:rPr>
      </w:pPr>
      <w:r>
        <w:rPr>
          <w:rFonts w:ascii="Arial" w:eastAsia="Arial" w:hAnsi="Arial" w:cs="Arial"/>
          <w:sz w:val="24"/>
        </w:rPr>
        <w:t xml:space="preserve">Gerbner research has always advocated the need to educated people about the dangers of violence in comic books, sinister music, entertainment </w:t>
      </w:r>
      <w:r w:rsidR="008722E8">
        <w:rPr>
          <w:rFonts w:ascii="Arial" w:eastAsia="Arial" w:hAnsi="Arial" w:cs="Arial"/>
          <w:sz w:val="24"/>
        </w:rPr>
        <w:t>periodicals</w:t>
      </w:r>
      <w:r>
        <w:rPr>
          <w:rFonts w:ascii="Arial" w:eastAsia="Arial" w:hAnsi="Arial" w:cs="Arial"/>
          <w:sz w:val="24"/>
        </w:rPr>
        <w:t xml:space="preserve"> </w:t>
      </w:r>
      <w:r w:rsidR="00A96B37">
        <w:rPr>
          <w:rFonts w:ascii="Arial" w:eastAsia="Arial" w:hAnsi="Arial" w:cs="Arial"/>
          <w:sz w:val="24"/>
        </w:rPr>
        <w:t>and overexpose</w:t>
      </w:r>
      <w:r>
        <w:rPr>
          <w:rFonts w:ascii="Arial" w:eastAsia="Arial" w:hAnsi="Arial" w:cs="Arial"/>
          <w:sz w:val="24"/>
        </w:rPr>
        <w:t xml:space="preserve"> to technology.  </w:t>
      </w:r>
      <w:r w:rsidR="008722E8">
        <w:rPr>
          <w:rFonts w:ascii="Arial" w:eastAsia="Arial" w:hAnsi="Arial" w:cs="Arial"/>
          <w:sz w:val="24"/>
        </w:rPr>
        <w:t>Television</w:t>
      </w:r>
      <w:r>
        <w:rPr>
          <w:rFonts w:ascii="Arial" w:eastAsia="Arial" w:hAnsi="Arial" w:cs="Arial"/>
          <w:sz w:val="24"/>
        </w:rPr>
        <w:t xml:space="preserve"> has since become the most culturally </w:t>
      </w:r>
      <w:r w:rsidR="008722E8">
        <w:rPr>
          <w:rFonts w:ascii="Arial" w:eastAsia="Arial" w:hAnsi="Arial" w:cs="Arial"/>
          <w:sz w:val="24"/>
        </w:rPr>
        <w:t>influential</w:t>
      </w:r>
      <w:r>
        <w:rPr>
          <w:rFonts w:ascii="Arial" w:eastAsia="Arial" w:hAnsi="Arial" w:cs="Arial"/>
          <w:sz w:val="24"/>
        </w:rPr>
        <w:t xml:space="preserve"> staple of our </w:t>
      </w:r>
      <w:r w:rsidR="008722E8">
        <w:rPr>
          <w:rFonts w:ascii="Arial" w:eastAsia="Arial" w:hAnsi="Arial" w:cs="Arial"/>
          <w:sz w:val="24"/>
        </w:rPr>
        <w:t>ideological</w:t>
      </w:r>
      <w:r>
        <w:rPr>
          <w:rFonts w:ascii="Arial" w:eastAsia="Arial" w:hAnsi="Arial" w:cs="Arial"/>
          <w:sz w:val="24"/>
        </w:rPr>
        <w:t xml:space="preserve"> system of </w:t>
      </w:r>
      <w:r w:rsidR="008722E8">
        <w:rPr>
          <w:rFonts w:ascii="Arial" w:eastAsia="Arial" w:hAnsi="Arial" w:cs="Arial"/>
          <w:sz w:val="24"/>
        </w:rPr>
        <w:t>conformity</w:t>
      </w:r>
      <w:r>
        <w:rPr>
          <w:rFonts w:ascii="Arial" w:eastAsia="Arial" w:hAnsi="Arial" w:cs="Arial"/>
          <w:sz w:val="24"/>
        </w:rPr>
        <w:t xml:space="preserve">.  Predisposing inaccurate information and its </w:t>
      </w:r>
      <w:r w:rsidR="008722E8">
        <w:rPr>
          <w:rFonts w:ascii="Arial" w:eastAsia="Arial" w:hAnsi="Arial" w:cs="Arial"/>
          <w:sz w:val="24"/>
        </w:rPr>
        <w:t>respective</w:t>
      </w:r>
      <w:r>
        <w:rPr>
          <w:rFonts w:ascii="Arial" w:eastAsia="Arial" w:hAnsi="Arial" w:cs="Arial"/>
          <w:sz w:val="24"/>
        </w:rPr>
        <w:t xml:space="preserve"> nature causes concern </w:t>
      </w:r>
      <w:r w:rsidR="0083477F">
        <w:rPr>
          <w:rFonts w:ascii="Arial" w:eastAsia="Arial" w:hAnsi="Arial" w:cs="Arial"/>
          <w:sz w:val="24"/>
        </w:rPr>
        <w:t>for long</w:t>
      </w:r>
      <w:r>
        <w:rPr>
          <w:rFonts w:ascii="Arial" w:eastAsia="Arial" w:hAnsi="Arial" w:cs="Arial"/>
          <w:sz w:val="24"/>
        </w:rPr>
        <w:t xml:space="preserve">-term research. </w:t>
      </w:r>
      <w:r w:rsidR="0083477F">
        <w:rPr>
          <w:rFonts w:ascii="Arial" w:eastAsia="Arial" w:hAnsi="Arial" w:cs="Arial"/>
          <w:sz w:val="24"/>
        </w:rPr>
        <w:t>A program</w:t>
      </w:r>
      <w:r>
        <w:rPr>
          <w:rFonts w:ascii="Arial" w:eastAsia="Arial" w:hAnsi="Arial" w:cs="Arial"/>
          <w:sz w:val="24"/>
        </w:rPr>
        <w:t xml:space="preserve"> that dramatize</w:t>
      </w:r>
      <w:r w:rsidR="0083477F">
        <w:rPr>
          <w:rFonts w:ascii="Arial" w:eastAsia="Arial" w:hAnsi="Arial" w:cs="Arial"/>
          <w:sz w:val="24"/>
        </w:rPr>
        <w:t>s</w:t>
      </w:r>
      <w:r>
        <w:rPr>
          <w:rFonts w:ascii="Arial" w:eastAsia="Arial" w:hAnsi="Arial" w:cs="Arial"/>
          <w:sz w:val="24"/>
        </w:rPr>
        <w:t xml:space="preserve"> reality, promotes bodily harm, dramatizes and distorts </w:t>
      </w:r>
      <w:r w:rsidR="00A96B37">
        <w:rPr>
          <w:rFonts w:ascii="Arial" w:eastAsia="Arial" w:hAnsi="Arial" w:cs="Arial"/>
          <w:sz w:val="24"/>
        </w:rPr>
        <w:t>viewers’</w:t>
      </w:r>
      <w:r>
        <w:rPr>
          <w:rFonts w:ascii="Arial" w:eastAsia="Arial" w:hAnsi="Arial" w:cs="Arial"/>
          <w:sz w:val="24"/>
        </w:rPr>
        <w:t xml:space="preserve"> attention is captivating and feeds the </w:t>
      </w:r>
      <w:r w:rsidR="008722E8">
        <w:rPr>
          <w:rFonts w:ascii="Arial" w:eastAsia="Arial" w:hAnsi="Arial" w:cs="Arial"/>
          <w:sz w:val="24"/>
        </w:rPr>
        <w:t>entertainment</w:t>
      </w:r>
      <w:r>
        <w:rPr>
          <w:rFonts w:ascii="Arial" w:eastAsia="Arial" w:hAnsi="Arial" w:cs="Arial"/>
          <w:sz w:val="24"/>
        </w:rPr>
        <w:t xml:space="preserve"> value which we the viewer thrive on.    As mentioned before</w:t>
      </w:r>
      <w:r w:rsidR="00A96B37">
        <w:rPr>
          <w:rFonts w:ascii="Arial" w:eastAsia="Arial" w:hAnsi="Arial" w:cs="Arial"/>
          <w:sz w:val="24"/>
        </w:rPr>
        <w:t>,</w:t>
      </w:r>
      <w:r>
        <w:rPr>
          <w:rFonts w:ascii="Arial" w:eastAsia="Arial" w:hAnsi="Arial" w:cs="Arial"/>
          <w:sz w:val="24"/>
        </w:rPr>
        <w:t xml:space="preserve"> the "cultivation theory" is like a </w:t>
      </w:r>
      <w:r w:rsidR="008722E8">
        <w:rPr>
          <w:rFonts w:ascii="Arial" w:eastAsia="Arial" w:hAnsi="Arial" w:cs="Arial"/>
          <w:sz w:val="24"/>
        </w:rPr>
        <w:t>stalagmite</w:t>
      </w:r>
      <w:r>
        <w:rPr>
          <w:rFonts w:ascii="Arial" w:eastAsia="Arial" w:hAnsi="Arial" w:cs="Arial"/>
          <w:sz w:val="24"/>
        </w:rPr>
        <w:t xml:space="preserve">, as time goes on it will change as well as its composition to some degree so this analogy is perpetual in television also.  Within the last ten years technology has grown dramatically creating more </w:t>
      </w:r>
      <w:r w:rsidR="008722E8">
        <w:rPr>
          <w:rFonts w:ascii="Arial" w:eastAsia="Arial" w:hAnsi="Arial" w:cs="Arial"/>
          <w:sz w:val="24"/>
        </w:rPr>
        <w:t>accessibility</w:t>
      </w:r>
      <w:r>
        <w:rPr>
          <w:rFonts w:ascii="Arial" w:eastAsia="Arial" w:hAnsi="Arial" w:cs="Arial"/>
          <w:sz w:val="24"/>
        </w:rPr>
        <w:t xml:space="preserve"> and diversity in televised programs.  </w:t>
      </w:r>
    </w:p>
    <w:p w:rsidR="0083477F" w:rsidRDefault="00F4432F">
      <w:pPr>
        <w:spacing w:line="480" w:lineRule="auto"/>
        <w:ind w:firstLine="720"/>
        <w:rPr>
          <w:rFonts w:ascii="Arial" w:eastAsia="Arial" w:hAnsi="Arial" w:cs="Arial"/>
          <w:sz w:val="24"/>
        </w:rPr>
      </w:pPr>
      <w:r>
        <w:rPr>
          <w:rFonts w:ascii="Arial" w:eastAsia="Arial" w:hAnsi="Arial" w:cs="Arial"/>
          <w:sz w:val="24"/>
        </w:rPr>
        <w:t xml:space="preserve">The "cultivation theory" is measurable within certain means </w:t>
      </w:r>
      <w:r w:rsidR="0083477F">
        <w:rPr>
          <w:rFonts w:ascii="Arial" w:eastAsia="Arial" w:hAnsi="Arial" w:cs="Arial"/>
          <w:sz w:val="24"/>
        </w:rPr>
        <w:t>but its</w:t>
      </w:r>
      <w:r>
        <w:rPr>
          <w:rFonts w:ascii="Arial" w:eastAsia="Arial" w:hAnsi="Arial" w:cs="Arial"/>
          <w:sz w:val="24"/>
        </w:rPr>
        <w:t xml:space="preserve"> accuracy lies essentially within </w:t>
      </w:r>
      <w:r w:rsidR="0083477F">
        <w:rPr>
          <w:rFonts w:ascii="Arial" w:eastAsia="Arial" w:hAnsi="Arial" w:cs="Arial"/>
          <w:sz w:val="24"/>
        </w:rPr>
        <w:t>society’s</w:t>
      </w:r>
      <w:r>
        <w:rPr>
          <w:rFonts w:ascii="Arial" w:eastAsia="Arial" w:hAnsi="Arial" w:cs="Arial"/>
          <w:sz w:val="24"/>
        </w:rPr>
        <w:t xml:space="preserve"> roots.  Whatever current trends dominate the social </w:t>
      </w:r>
    </w:p>
    <w:p w:rsidR="0083477F" w:rsidRDefault="0083477F">
      <w:pPr>
        <w:spacing w:line="480" w:lineRule="auto"/>
        <w:ind w:firstLine="72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Smith 5</w:t>
      </w:r>
    </w:p>
    <w:p w:rsidR="0059351E" w:rsidRDefault="008722E8" w:rsidP="0083477F">
      <w:pPr>
        <w:spacing w:line="480" w:lineRule="auto"/>
        <w:rPr>
          <w:rFonts w:ascii="Arial" w:eastAsia="Arial" w:hAnsi="Arial" w:cs="Arial"/>
          <w:sz w:val="24"/>
        </w:rPr>
      </w:pPr>
      <w:proofErr w:type="gramStart"/>
      <w:r>
        <w:rPr>
          <w:rFonts w:ascii="Arial" w:eastAsia="Arial" w:hAnsi="Arial" w:cs="Arial"/>
          <w:sz w:val="24"/>
        </w:rPr>
        <w:lastRenderedPageBreak/>
        <w:t>environment</w:t>
      </w:r>
      <w:proofErr w:type="gramEnd"/>
      <w:r w:rsidR="00F4432F">
        <w:rPr>
          <w:rFonts w:ascii="Arial" w:eastAsia="Arial" w:hAnsi="Arial" w:cs="Arial"/>
          <w:sz w:val="24"/>
        </w:rPr>
        <w:t xml:space="preserve"> will take hold of notions or reality based on the theme of that trend.  There are elements of </w:t>
      </w:r>
      <w:r>
        <w:rPr>
          <w:rFonts w:ascii="Arial" w:eastAsia="Arial" w:hAnsi="Arial" w:cs="Arial"/>
          <w:sz w:val="24"/>
        </w:rPr>
        <w:t>television</w:t>
      </w:r>
      <w:r w:rsidR="00F4432F">
        <w:rPr>
          <w:rFonts w:ascii="Arial" w:eastAsia="Arial" w:hAnsi="Arial" w:cs="Arial"/>
          <w:sz w:val="24"/>
        </w:rPr>
        <w:t xml:space="preserve"> that are fruitful and those that are somewhat lethal.  The problem is the unworthy or incidental types of programs that run </w:t>
      </w:r>
      <w:r w:rsidR="0083477F">
        <w:rPr>
          <w:rFonts w:ascii="Arial" w:eastAsia="Arial" w:hAnsi="Arial" w:cs="Arial"/>
          <w:sz w:val="24"/>
        </w:rPr>
        <w:t>ramp</w:t>
      </w:r>
      <w:r w:rsidR="00E946BD">
        <w:rPr>
          <w:rFonts w:ascii="Arial" w:eastAsia="Arial" w:hAnsi="Arial" w:cs="Arial"/>
          <w:sz w:val="24"/>
        </w:rPr>
        <w:t>ant</w:t>
      </w:r>
      <w:r w:rsidR="00F4432F">
        <w:rPr>
          <w:rFonts w:ascii="Arial" w:eastAsia="Arial" w:hAnsi="Arial" w:cs="Arial"/>
          <w:sz w:val="24"/>
        </w:rPr>
        <w:t xml:space="preserve"> are not worthy of our attention.  Getting those </w:t>
      </w:r>
      <w:r>
        <w:rPr>
          <w:rFonts w:ascii="Arial" w:eastAsia="Arial" w:hAnsi="Arial" w:cs="Arial"/>
          <w:sz w:val="24"/>
        </w:rPr>
        <w:t>particular</w:t>
      </w:r>
      <w:r w:rsidR="00F4432F">
        <w:rPr>
          <w:rFonts w:ascii="Arial" w:eastAsia="Arial" w:hAnsi="Arial" w:cs="Arial"/>
          <w:sz w:val="24"/>
        </w:rPr>
        <w:t xml:space="preserve"> programs off the air is not easy so other means of </w:t>
      </w:r>
      <w:r>
        <w:rPr>
          <w:rFonts w:ascii="Arial" w:eastAsia="Arial" w:hAnsi="Arial" w:cs="Arial"/>
          <w:sz w:val="24"/>
        </w:rPr>
        <w:t>dissemination</w:t>
      </w:r>
      <w:r w:rsidR="00F4432F">
        <w:rPr>
          <w:rFonts w:ascii="Arial" w:eastAsia="Arial" w:hAnsi="Arial" w:cs="Arial"/>
          <w:sz w:val="24"/>
        </w:rPr>
        <w:t xml:space="preserve"> must be put forth.  The theory and research applied to this area has its benefits and can help breakdown the problems linked with television social interactions and the negativity associated with it. </w:t>
      </w:r>
    </w:p>
    <w:p w:rsidR="0083477F" w:rsidRDefault="008722E8">
      <w:pPr>
        <w:spacing w:line="480" w:lineRule="auto"/>
        <w:ind w:firstLine="720"/>
        <w:rPr>
          <w:rFonts w:ascii="Arial" w:eastAsia="Arial" w:hAnsi="Arial" w:cs="Arial"/>
          <w:sz w:val="24"/>
        </w:rPr>
      </w:pPr>
      <w:r>
        <w:rPr>
          <w:rFonts w:ascii="Arial" w:eastAsia="Arial" w:hAnsi="Arial" w:cs="Arial"/>
          <w:sz w:val="24"/>
        </w:rPr>
        <w:t>Today’s</w:t>
      </w:r>
      <w:r w:rsidR="00F4432F">
        <w:rPr>
          <w:rFonts w:ascii="Arial" w:eastAsia="Arial" w:hAnsi="Arial" w:cs="Arial"/>
          <w:sz w:val="24"/>
        </w:rPr>
        <w:t xml:space="preserve"> diverse culture is not tied to </w:t>
      </w:r>
      <w:r>
        <w:rPr>
          <w:rFonts w:ascii="Arial" w:eastAsia="Arial" w:hAnsi="Arial" w:cs="Arial"/>
          <w:sz w:val="24"/>
        </w:rPr>
        <w:t>television</w:t>
      </w:r>
      <w:r w:rsidR="00F4432F">
        <w:rPr>
          <w:rFonts w:ascii="Arial" w:eastAsia="Arial" w:hAnsi="Arial" w:cs="Arial"/>
          <w:sz w:val="24"/>
        </w:rPr>
        <w:t xml:space="preserve"> as the information chain.  Technology is making it possible to filter the information we </w:t>
      </w:r>
      <w:r>
        <w:rPr>
          <w:rFonts w:ascii="Arial" w:eastAsia="Arial" w:hAnsi="Arial" w:cs="Arial"/>
          <w:sz w:val="24"/>
        </w:rPr>
        <w:t>receive</w:t>
      </w:r>
      <w:r w:rsidR="00F4432F">
        <w:rPr>
          <w:rFonts w:ascii="Arial" w:eastAsia="Arial" w:hAnsi="Arial" w:cs="Arial"/>
          <w:sz w:val="24"/>
        </w:rPr>
        <w:t xml:space="preserve"> which allows more critical information to assist in making rational assumptions.  There is not just one national news </w:t>
      </w:r>
      <w:r w:rsidR="00E946BD">
        <w:rPr>
          <w:rFonts w:ascii="Arial" w:eastAsia="Arial" w:hAnsi="Arial" w:cs="Arial"/>
          <w:sz w:val="24"/>
        </w:rPr>
        <w:t>source;</w:t>
      </w:r>
      <w:r w:rsidR="00F4432F">
        <w:rPr>
          <w:rFonts w:ascii="Arial" w:eastAsia="Arial" w:hAnsi="Arial" w:cs="Arial"/>
          <w:sz w:val="24"/>
        </w:rPr>
        <w:t xml:space="preserve"> there</w:t>
      </w:r>
      <w:r w:rsidR="00E946BD">
        <w:rPr>
          <w:rFonts w:ascii="Arial" w:eastAsia="Arial" w:hAnsi="Arial" w:cs="Arial"/>
          <w:sz w:val="24"/>
        </w:rPr>
        <w:t>’</w:t>
      </w:r>
      <w:r w:rsidR="00F4432F">
        <w:rPr>
          <w:rFonts w:ascii="Arial" w:eastAsia="Arial" w:hAnsi="Arial" w:cs="Arial"/>
          <w:sz w:val="24"/>
        </w:rPr>
        <w:t xml:space="preserve">s international news, local news, variety, drama, reality and violence of course.  The biggest change in </w:t>
      </w:r>
      <w:r>
        <w:rPr>
          <w:rFonts w:ascii="Arial" w:eastAsia="Arial" w:hAnsi="Arial" w:cs="Arial"/>
          <w:sz w:val="24"/>
        </w:rPr>
        <w:t>television</w:t>
      </w:r>
      <w:r w:rsidR="00F4432F">
        <w:rPr>
          <w:rFonts w:ascii="Arial" w:eastAsia="Arial" w:hAnsi="Arial" w:cs="Arial"/>
          <w:sz w:val="24"/>
        </w:rPr>
        <w:t xml:space="preserve"> today is the reality aspect.  This enables viewers the opportunity to be part of the broadcasting.  As </w:t>
      </w:r>
      <w:r w:rsidR="00E946BD">
        <w:rPr>
          <w:rFonts w:ascii="Arial" w:eastAsia="Arial" w:hAnsi="Arial" w:cs="Arial"/>
          <w:sz w:val="24"/>
        </w:rPr>
        <w:t xml:space="preserve">with </w:t>
      </w:r>
      <w:r w:rsidR="00F4432F">
        <w:rPr>
          <w:rFonts w:ascii="Arial" w:eastAsia="Arial" w:hAnsi="Arial" w:cs="Arial"/>
          <w:sz w:val="24"/>
        </w:rPr>
        <w:t xml:space="preserve">most trends this is an </w:t>
      </w:r>
      <w:r>
        <w:rPr>
          <w:rFonts w:ascii="Arial" w:eastAsia="Arial" w:hAnsi="Arial" w:cs="Arial"/>
          <w:sz w:val="24"/>
        </w:rPr>
        <w:t>enormous</w:t>
      </w:r>
      <w:r w:rsidR="00F4432F">
        <w:rPr>
          <w:rFonts w:ascii="Arial" w:eastAsia="Arial" w:hAnsi="Arial" w:cs="Arial"/>
          <w:sz w:val="24"/>
        </w:rPr>
        <w:t xml:space="preserve"> change from prior years.  </w:t>
      </w:r>
      <w:r w:rsidR="00E946BD">
        <w:rPr>
          <w:rFonts w:ascii="Arial" w:eastAsia="Arial" w:hAnsi="Arial" w:cs="Arial"/>
          <w:sz w:val="24"/>
        </w:rPr>
        <w:t xml:space="preserve">It </w:t>
      </w:r>
      <w:r w:rsidR="00F4432F">
        <w:rPr>
          <w:rFonts w:ascii="Arial" w:eastAsia="Arial" w:hAnsi="Arial" w:cs="Arial"/>
          <w:sz w:val="24"/>
        </w:rPr>
        <w:t xml:space="preserve">may be good in some </w:t>
      </w:r>
      <w:r w:rsidR="00E946BD">
        <w:rPr>
          <w:rFonts w:ascii="Arial" w:eastAsia="Arial" w:hAnsi="Arial" w:cs="Arial"/>
          <w:sz w:val="24"/>
        </w:rPr>
        <w:t>resp</w:t>
      </w:r>
      <w:r w:rsidR="00F4432F">
        <w:rPr>
          <w:rFonts w:ascii="Arial" w:eastAsia="Arial" w:hAnsi="Arial" w:cs="Arial"/>
          <w:sz w:val="24"/>
        </w:rPr>
        <w:t>ects but</w:t>
      </w:r>
      <w:r w:rsidR="00E946BD">
        <w:rPr>
          <w:rFonts w:ascii="Arial" w:eastAsia="Arial" w:hAnsi="Arial" w:cs="Arial"/>
          <w:sz w:val="24"/>
        </w:rPr>
        <w:t>,</w:t>
      </w:r>
      <w:r w:rsidR="00F4432F">
        <w:rPr>
          <w:rFonts w:ascii="Arial" w:eastAsia="Arial" w:hAnsi="Arial" w:cs="Arial"/>
          <w:sz w:val="24"/>
        </w:rPr>
        <w:t xml:space="preserve"> as with everything</w:t>
      </w:r>
      <w:r w:rsidR="00E946BD">
        <w:rPr>
          <w:rFonts w:ascii="Arial" w:eastAsia="Arial" w:hAnsi="Arial" w:cs="Arial"/>
          <w:sz w:val="24"/>
        </w:rPr>
        <w:t>,</w:t>
      </w:r>
      <w:r w:rsidR="00F4432F">
        <w:rPr>
          <w:rFonts w:ascii="Arial" w:eastAsia="Arial" w:hAnsi="Arial" w:cs="Arial"/>
          <w:sz w:val="24"/>
        </w:rPr>
        <w:t xml:space="preserve"> it has its </w:t>
      </w:r>
      <w:r w:rsidR="00E946BD">
        <w:rPr>
          <w:rFonts w:ascii="Arial" w:eastAsia="Arial" w:hAnsi="Arial" w:cs="Arial"/>
          <w:sz w:val="24"/>
        </w:rPr>
        <w:t>pitfalls</w:t>
      </w:r>
      <w:r w:rsidR="00F4432F">
        <w:rPr>
          <w:rFonts w:ascii="Arial" w:eastAsia="Arial" w:hAnsi="Arial" w:cs="Arial"/>
          <w:sz w:val="24"/>
        </w:rPr>
        <w:t xml:space="preserve">.  The intrigue of reality programs captures the mind because it is so called "reality" when in </w:t>
      </w:r>
      <w:r w:rsidR="00E946BD">
        <w:rPr>
          <w:rFonts w:ascii="Arial" w:eastAsia="Arial" w:hAnsi="Arial" w:cs="Arial"/>
          <w:sz w:val="24"/>
        </w:rPr>
        <w:t>actuality</w:t>
      </w:r>
      <w:r w:rsidR="00F4432F">
        <w:rPr>
          <w:rFonts w:ascii="Arial" w:eastAsia="Arial" w:hAnsi="Arial" w:cs="Arial"/>
          <w:sz w:val="24"/>
        </w:rPr>
        <w:t xml:space="preserve"> </w:t>
      </w:r>
      <w:r w:rsidR="00E946BD">
        <w:rPr>
          <w:rFonts w:ascii="Arial" w:eastAsia="Arial" w:hAnsi="Arial" w:cs="Arial"/>
          <w:sz w:val="24"/>
        </w:rPr>
        <w:t xml:space="preserve">portions are typically </w:t>
      </w:r>
      <w:r w:rsidR="00F4432F">
        <w:rPr>
          <w:rFonts w:ascii="Arial" w:eastAsia="Arial" w:hAnsi="Arial" w:cs="Arial"/>
          <w:sz w:val="24"/>
        </w:rPr>
        <w:t>scripted.  The raw or boring stuff which life is full of is left out or edited for enter</w:t>
      </w:r>
      <w:r>
        <w:rPr>
          <w:rFonts w:ascii="Arial" w:eastAsia="Arial" w:hAnsi="Arial" w:cs="Arial"/>
          <w:sz w:val="24"/>
        </w:rPr>
        <w:t>t</w:t>
      </w:r>
      <w:r w:rsidR="00F4432F">
        <w:rPr>
          <w:rFonts w:ascii="Arial" w:eastAsia="Arial" w:hAnsi="Arial" w:cs="Arial"/>
          <w:sz w:val="24"/>
        </w:rPr>
        <w:t>ainment sake.  The educational aspect television offers is still there</w:t>
      </w:r>
      <w:r w:rsidR="00E946BD">
        <w:rPr>
          <w:rFonts w:ascii="Arial" w:eastAsia="Arial" w:hAnsi="Arial" w:cs="Arial"/>
          <w:sz w:val="24"/>
        </w:rPr>
        <w:t>. It</w:t>
      </w:r>
      <w:r w:rsidR="00F4432F">
        <w:rPr>
          <w:rFonts w:ascii="Arial" w:eastAsia="Arial" w:hAnsi="Arial" w:cs="Arial"/>
          <w:sz w:val="24"/>
        </w:rPr>
        <w:t>'s not as glorified of course</w:t>
      </w:r>
      <w:r w:rsidR="00E946BD">
        <w:rPr>
          <w:rFonts w:ascii="Arial" w:eastAsia="Arial" w:hAnsi="Arial" w:cs="Arial"/>
          <w:sz w:val="24"/>
        </w:rPr>
        <w:t>,</w:t>
      </w:r>
      <w:r w:rsidR="00F4432F">
        <w:rPr>
          <w:rFonts w:ascii="Arial" w:eastAsia="Arial" w:hAnsi="Arial" w:cs="Arial"/>
          <w:sz w:val="24"/>
        </w:rPr>
        <w:t xml:space="preserve"> but is has value.  There are many in the "heavy" viewing </w:t>
      </w:r>
      <w:proofErr w:type="gramStart"/>
      <w:r w:rsidR="0083477F">
        <w:rPr>
          <w:rFonts w:ascii="Arial" w:eastAsia="Arial" w:hAnsi="Arial" w:cs="Arial"/>
          <w:sz w:val="24"/>
        </w:rPr>
        <w:t>category who watch</w:t>
      </w:r>
      <w:proofErr w:type="gramEnd"/>
      <w:r w:rsidR="00F4432F">
        <w:rPr>
          <w:rFonts w:ascii="Arial" w:eastAsia="Arial" w:hAnsi="Arial" w:cs="Arial"/>
          <w:sz w:val="24"/>
        </w:rPr>
        <w:t xml:space="preserve"> valued programs like CNN, </w:t>
      </w:r>
      <w:r>
        <w:rPr>
          <w:rFonts w:ascii="Arial" w:eastAsia="Arial" w:hAnsi="Arial" w:cs="Arial"/>
          <w:sz w:val="24"/>
        </w:rPr>
        <w:t>Discovery, the</w:t>
      </w:r>
      <w:r w:rsidR="00F4432F">
        <w:rPr>
          <w:rFonts w:ascii="Arial" w:eastAsia="Arial" w:hAnsi="Arial" w:cs="Arial"/>
          <w:sz w:val="24"/>
        </w:rPr>
        <w:t xml:space="preserve"> </w:t>
      </w:r>
      <w:r>
        <w:rPr>
          <w:rFonts w:ascii="Arial" w:eastAsia="Arial" w:hAnsi="Arial" w:cs="Arial"/>
          <w:sz w:val="24"/>
        </w:rPr>
        <w:t>History</w:t>
      </w:r>
      <w:r w:rsidR="00F4432F">
        <w:rPr>
          <w:rFonts w:ascii="Arial" w:eastAsia="Arial" w:hAnsi="Arial" w:cs="Arial"/>
          <w:sz w:val="24"/>
        </w:rPr>
        <w:t xml:space="preserve"> Channel, public telev</w:t>
      </w:r>
      <w:r>
        <w:rPr>
          <w:rFonts w:ascii="Arial" w:eastAsia="Arial" w:hAnsi="Arial" w:cs="Arial"/>
          <w:sz w:val="24"/>
        </w:rPr>
        <w:t>i</w:t>
      </w:r>
      <w:r w:rsidR="00F4432F">
        <w:rPr>
          <w:rFonts w:ascii="Arial" w:eastAsia="Arial" w:hAnsi="Arial" w:cs="Arial"/>
          <w:sz w:val="24"/>
        </w:rPr>
        <w:t xml:space="preserve">sion and other reliable documentary </w:t>
      </w:r>
      <w:r>
        <w:rPr>
          <w:rFonts w:ascii="Arial" w:eastAsia="Arial" w:hAnsi="Arial" w:cs="Arial"/>
          <w:sz w:val="24"/>
        </w:rPr>
        <w:t>television</w:t>
      </w:r>
      <w:r w:rsidR="00F4432F">
        <w:rPr>
          <w:rFonts w:ascii="Arial" w:eastAsia="Arial" w:hAnsi="Arial" w:cs="Arial"/>
          <w:sz w:val="24"/>
        </w:rPr>
        <w:t xml:space="preserve">.  This information was not accounted for in </w:t>
      </w:r>
      <w:r>
        <w:rPr>
          <w:rFonts w:ascii="Arial" w:eastAsia="Arial" w:hAnsi="Arial" w:cs="Arial"/>
          <w:sz w:val="24"/>
        </w:rPr>
        <w:t>Gerber’s</w:t>
      </w:r>
      <w:r w:rsidR="00F4432F">
        <w:rPr>
          <w:rFonts w:ascii="Arial" w:eastAsia="Arial" w:hAnsi="Arial" w:cs="Arial"/>
          <w:sz w:val="24"/>
        </w:rPr>
        <w:t xml:space="preserve"> original research which flaws the information to some extent.  As time goes, viewers are using </w:t>
      </w:r>
    </w:p>
    <w:p w:rsidR="0083477F" w:rsidRDefault="0083477F">
      <w:pPr>
        <w:spacing w:line="480" w:lineRule="auto"/>
        <w:ind w:firstLine="72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Smith 6</w:t>
      </w:r>
    </w:p>
    <w:p w:rsidR="0059351E" w:rsidRDefault="00F4432F" w:rsidP="0083477F">
      <w:pPr>
        <w:spacing w:line="480" w:lineRule="auto"/>
        <w:rPr>
          <w:rFonts w:ascii="Arial" w:eastAsia="Arial" w:hAnsi="Arial" w:cs="Arial"/>
          <w:sz w:val="24"/>
        </w:rPr>
      </w:pPr>
      <w:proofErr w:type="gramStart"/>
      <w:r>
        <w:rPr>
          <w:rFonts w:ascii="Arial" w:eastAsia="Arial" w:hAnsi="Arial" w:cs="Arial"/>
          <w:sz w:val="24"/>
        </w:rPr>
        <w:lastRenderedPageBreak/>
        <w:t>an</w:t>
      </w:r>
      <w:proofErr w:type="gramEnd"/>
      <w:r>
        <w:rPr>
          <w:rFonts w:ascii="Arial" w:eastAsia="Arial" w:hAnsi="Arial" w:cs="Arial"/>
          <w:sz w:val="24"/>
        </w:rPr>
        <w:t xml:space="preserve"> objective point of view that allows for more accuracy within those information outlets.  Individuals have the means today to filter the unwanted information and use better </w:t>
      </w:r>
      <w:r w:rsidR="008722E8">
        <w:rPr>
          <w:rFonts w:ascii="Arial" w:eastAsia="Arial" w:hAnsi="Arial" w:cs="Arial"/>
          <w:sz w:val="24"/>
        </w:rPr>
        <w:t>judgment</w:t>
      </w:r>
      <w:r>
        <w:rPr>
          <w:rFonts w:ascii="Arial" w:eastAsia="Arial" w:hAnsi="Arial" w:cs="Arial"/>
          <w:sz w:val="24"/>
        </w:rPr>
        <w:t xml:space="preserve"> about what they watch </w:t>
      </w:r>
      <w:r w:rsidR="0083477F">
        <w:rPr>
          <w:rFonts w:ascii="Arial" w:eastAsia="Arial" w:hAnsi="Arial" w:cs="Arial"/>
          <w:sz w:val="24"/>
        </w:rPr>
        <w:t>and what</w:t>
      </w:r>
      <w:r>
        <w:rPr>
          <w:rFonts w:ascii="Arial" w:eastAsia="Arial" w:hAnsi="Arial" w:cs="Arial"/>
          <w:sz w:val="24"/>
        </w:rPr>
        <w:t xml:space="preserve"> they see as vital information or worth their attention.  The ability to eliminate commercials and block unwanted programs is within our capabilities.  This advantage allows </w:t>
      </w:r>
      <w:r w:rsidR="008722E8">
        <w:rPr>
          <w:rFonts w:ascii="Arial" w:eastAsia="Arial" w:hAnsi="Arial" w:cs="Arial"/>
          <w:sz w:val="24"/>
        </w:rPr>
        <w:t>today’s</w:t>
      </w:r>
      <w:r>
        <w:rPr>
          <w:rFonts w:ascii="Arial" w:eastAsia="Arial" w:hAnsi="Arial" w:cs="Arial"/>
          <w:sz w:val="24"/>
        </w:rPr>
        <w:t xml:space="preserve"> generation to bypass any misrepresentations assisting social progress with little distractions.  </w:t>
      </w:r>
    </w:p>
    <w:p w:rsidR="0059351E" w:rsidRDefault="0059351E">
      <w:pPr>
        <w:spacing w:line="480" w:lineRule="auto"/>
        <w:ind w:firstLine="720"/>
        <w:rPr>
          <w:rFonts w:ascii="Arial" w:eastAsia="Arial" w:hAnsi="Arial" w:cs="Arial"/>
          <w:sz w:val="24"/>
        </w:rPr>
      </w:pPr>
    </w:p>
    <w:p w:rsidR="008722E8" w:rsidRDefault="008722E8" w:rsidP="008722E8">
      <w:pPr>
        <w:tabs>
          <w:tab w:val="left" w:pos="4335"/>
          <w:tab w:val="center" w:pos="5040"/>
        </w:tabs>
        <w:spacing w:line="480" w:lineRule="auto"/>
        <w:rPr>
          <w:rFonts w:ascii="Arial" w:eastAsia="Arial" w:hAnsi="Arial" w:cs="Arial"/>
          <w:sz w:val="24"/>
        </w:rPr>
      </w:pPr>
      <w:r>
        <w:rPr>
          <w:rFonts w:ascii="Arial" w:eastAsia="Arial" w:hAnsi="Arial" w:cs="Arial"/>
          <w:sz w:val="24"/>
        </w:rPr>
        <w:tab/>
      </w:r>
    </w:p>
    <w:p w:rsidR="008722E8" w:rsidRDefault="008722E8" w:rsidP="008722E8">
      <w:pPr>
        <w:tabs>
          <w:tab w:val="left" w:pos="4335"/>
          <w:tab w:val="center" w:pos="5040"/>
        </w:tabs>
        <w:spacing w:line="480" w:lineRule="auto"/>
        <w:rPr>
          <w:rFonts w:ascii="Arial" w:eastAsia="Arial" w:hAnsi="Arial" w:cs="Arial"/>
          <w:sz w:val="24"/>
        </w:rPr>
      </w:pPr>
    </w:p>
    <w:p w:rsidR="008722E8" w:rsidRDefault="008722E8" w:rsidP="008722E8">
      <w:pPr>
        <w:tabs>
          <w:tab w:val="left" w:pos="4335"/>
          <w:tab w:val="center" w:pos="5040"/>
        </w:tabs>
        <w:spacing w:line="480" w:lineRule="auto"/>
        <w:rPr>
          <w:rFonts w:ascii="Arial" w:eastAsia="Arial" w:hAnsi="Arial" w:cs="Arial"/>
          <w:sz w:val="24"/>
        </w:rPr>
      </w:pPr>
    </w:p>
    <w:p w:rsidR="008722E8" w:rsidRDefault="008722E8" w:rsidP="008722E8">
      <w:pPr>
        <w:tabs>
          <w:tab w:val="left" w:pos="4335"/>
          <w:tab w:val="center" w:pos="5040"/>
        </w:tabs>
        <w:spacing w:line="480" w:lineRule="auto"/>
        <w:rPr>
          <w:rFonts w:ascii="Arial" w:eastAsia="Arial" w:hAnsi="Arial" w:cs="Arial"/>
          <w:sz w:val="24"/>
        </w:rPr>
      </w:pPr>
    </w:p>
    <w:p w:rsidR="008722E8" w:rsidRDefault="008722E8" w:rsidP="008722E8">
      <w:pPr>
        <w:tabs>
          <w:tab w:val="left" w:pos="4335"/>
          <w:tab w:val="center" w:pos="5040"/>
        </w:tabs>
        <w:spacing w:line="480" w:lineRule="auto"/>
        <w:rPr>
          <w:rFonts w:ascii="Arial" w:eastAsia="Arial" w:hAnsi="Arial" w:cs="Arial"/>
          <w:sz w:val="24"/>
        </w:rPr>
      </w:pPr>
    </w:p>
    <w:p w:rsidR="008722E8" w:rsidRDefault="008722E8" w:rsidP="008722E8">
      <w:pPr>
        <w:tabs>
          <w:tab w:val="left" w:pos="4335"/>
          <w:tab w:val="center" w:pos="5040"/>
        </w:tabs>
        <w:spacing w:line="480" w:lineRule="auto"/>
        <w:rPr>
          <w:rFonts w:ascii="Arial" w:eastAsia="Arial" w:hAnsi="Arial" w:cs="Arial"/>
          <w:sz w:val="24"/>
        </w:rPr>
      </w:pPr>
    </w:p>
    <w:p w:rsidR="008722E8" w:rsidRDefault="008722E8" w:rsidP="008722E8">
      <w:pPr>
        <w:tabs>
          <w:tab w:val="left" w:pos="4335"/>
          <w:tab w:val="center" w:pos="5040"/>
        </w:tabs>
        <w:spacing w:line="480" w:lineRule="auto"/>
        <w:rPr>
          <w:rFonts w:ascii="Arial" w:eastAsia="Arial" w:hAnsi="Arial" w:cs="Arial"/>
          <w:sz w:val="24"/>
        </w:rPr>
      </w:pPr>
    </w:p>
    <w:p w:rsidR="008722E8" w:rsidRDefault="008722E8" w:rsidP="008722E8">
      <w:pPr>
        <w:tabs>
          <w:tab w:val="left" w:pos="4335"/>
          <w:tab w:val="center" w:pos="5040"/>
        </w:tabs>
        <w:spacing w:line="480" w:lineRule="auto"/>
        <w:rPr>
          <w:rFonts w:ascii="Arial" w:eastAsia="Arial" w:hAnsi="Arial" w:cs="Arial"/>
          <w:sz w:val="24"/>
        </w:rPr>
      </w:pPr>
    </w:p>
    <w:p w:rsidR="008722E8" w:rsidRDefault="008722E8" w:rsidP="008722E8">
      <w:pPr>
        <w:tabs>
          <w:tab w:val="left" w:pos="4335"/>
          <w:tab w:val="center" w:pos="5040"/>
        </w:tabs>
        <w:spacing w:line="480" w:lineRule="auto"/>
        <w:rPr>
          <w:rFonts w:ascii="Arial" w:eastAsia="Arial" w:hAnsi="Arial" w:cs="Arial"/>
          <w:sz w:val="24"/>
        </w:rPr>
      </w:pPr>
    </w:p>
    <w:p w:rsidR="008722E8" w:rsidRDefault="008722E8" w:rsidP="008722E8">
      <w:pPr>
        <w:tabs>
          <w:tab w:val="left" w:pos="4335"/>
          <w:tab w:val="center" w:pos="5040"/>
        </w:tabs>
        <w:spacing w:line="480" w:lineRule="auto"/>
        <w:rPr>
          <w:rFonts w:ascii="Arial" w:eastAsia="Arial" w:hAnsi="Arial" w:cs="Arial"/>
          <w:sz w:val="24"/>
        </w:rPr>
      </w:pPr>
    </w:p>
    <w:p w:rsidR="008722E8" w:rsidRDefault="008722E8" w:rsidP="008722E8">
      <w:pPr>
        <w:tabs>
          <w:tab w:val="left" w:pos="4335"/>
          <w:tab w:val="center" w:pos="5040"/>
        </w:tabs>
        <w:spacing w:line="480" w:lineRule="auto"/>
        <w:rPr>
          <w:rFonts w:ascii="Arial" w:eastAsia="Arial" w:hAnsi="Arial" w:cs="Arial"/>
          <w:sz w:val="24"/>
        </w:rPr>
      </w:pPr>
    </w:p>
    <w:p w:rsidR="00E946BD" w:rsidRDefault="0083477F" w:rsidP="008722E8">
      <w:pPr>
        <w:tabs>
          <w:tab w:val="left" w:pos="4335"/>
          <w:tab w:val="center" w:pos="5040"/>
        </w:tabs>
        <w:spacing w:line="480" w:lineRule="auto"/>
        <w:rPr>
          <w:rFonts w:ascii="Arial" w:eastAsia="Arial" w:hAnsi="Arial" w:cs="Arial"/>
          <w:sz w:val="24"/>
        </w:rPr>
      </w:pPr>
      <w:r>
        <w:rPr>
          <w:rFonts w:ascii="Arial" w:eastAsia="Arial" w:hAnsi="Arial" w:cs="Arial"/>
          <w:sz w:val="24"/>
        </w:rPr>
        <w:tab/>
      </w:r>
    </w:p>
    <w:p w:rsidR="0059351E" w:rsidRDefault="00F4432F" w:rsidP="00E946BD">
      <w:pPr>
        <w:jc w:val="center"/>
        <w:rPr>
          <w:rFonts w:ascii="Arial" w:eastAsia="Arial" w:hAnsi="Arial" w:cs="Arial"/>
          <w:sz w:val="24"/>
        </w:rPr>
      </w:pPr>
      <w:bookmarkStart w:id="0" w:name="_GoBack"/>
      <w:bookmarkEnd w:id="0"/>
      <w:r>
        <w:rPr>
          <w:rFonts w:ascii="Arial" w:eastAsia="Arial" w:hAnsi="Arial" w:cs="Arial"/>
          <w:sz w:val="24"/>
        </w:rPr>
        <w:lastRenderedPageBreak/>
        <w:t>Work Cited</w:t>
      </w:r>
    </w:p>
    <w:p w:rsidR="0059351E" w:rsidRDefault="0059351E">
      <w:pPr>
        <w:spacing w:line="480" w:lineRule="auto"/>
        <w:ind w:firstLine="720"/>
        <w:jc w:val="center"/>
        <w:rPr>
          <w:rFonts w:ascii="Arial" w:eastAsia="Arial" w:hAnsi="Arial" w:cs="Arial"/>
          <w:sz w:val="24"/>
        </w:rPr>
      </w:pPr>
    </w:p>
    <w:p w:rsidR="0059351E" w:rsidRDefault="00F4432F">
      <w:pPr>
        <w:spacing w:line="360" w:lineRule="auto"/>
        <w:ind w:firstLine="720"/>
        <w:rPr>
          <w:rFonts w:ascii="Arial" w:eastAsia="Arial" w:hAnsi="Arial" w:cs="Arial"/>
          <w:sz w:val="24"/>
        </w:rPr>
      </w:pPr>
      <w:proofErr w:type="gramStart"/>
      <w:r>
        <w:rPr>
          <w:rFonts w:ascii="Arial" w:eastAsia="Arial" w:hAnsi="Arial" w:cs="Arial"/>
          <w:sz w:val="24"/>
        </w:rPr>
        <w:t>Gerbner, G. &amp; Gross, L (1976).</w:t>
      </w:r>
      <w:proofErr w:type="gramEnd"/>
      <w:r>
        <w:rPr>
          <w:rFonts w:ascii="Arial" w:eastAsia="Arial" w:hAnsi="Arial" w:cs="Arial"/>
          <w:i/>
          <w:sz w:val="24"/>
        </w:rPr>
        <w:t xml:space="preserve"> </w:t>
      </w:r>
      <w:proofErr w:type="gramStart"/>
      <w:r>
        <w:rPr>
          <w:rFonts w:ascii="Arial" w:eastAsia="Arial" w:hAnsi="Arial" w:cs="Arial"/>
          <w:i/>
          <w:sz w:val="24"/>
        </w:rPr>
        <w:t>Living with television</w:t>
      </w:r>
      <w:r>
        <w:rPr>
          <w:rFonts w:ascii="Arial" w:eastAsia="Arial" w:hAnsi="Arial" w:cs="Arial"/>
          <w:sz w:val="24"/>
        </w:rPr>
        <w:t>: The violence profile.</w:t>
      </w:r>
      <w:proofErr w:type="gram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83477F">
        <w:rPr>
          <w:rFonts w:ascii="Arial" w:eastAsia="Arial" w:hAnsi="Arial" w:cs="Arial"/>
          <w:sz w:val="24"/>
        </w:rPr>
        <w:tab/>
      </w:r>
      <w:r>
        <w:rPr>
          <w:rFonts w:ascii="Arial" w:eastAsia="Arial" w:hAnsi="Arial" w:cs="Arial"/>
          <w:sz w:val="24"/>
          <w:u w:val="single"/>
        </w:rPr>
        <w:t>Journal of Communication</w:t>
      </w:r>
      <w:r>
        <w:rPr>
          <w:rFonts w:ascii="Arial" w:eastAsia="Arial" w:hAnsi="Arial" w:cs="Arial"/>
          <w:sz w:val="24"/>
        </w:rPr>
        <w:t>, p 26-76.</w:t>
      </w:r>
    </w:p>
    <w:p w:rsidR="0059351E" w:rsidRDefault="00F4432F">
      <w:pPr>
        <w:spacing w:line="360" w:lineRule="auto"/>
        <w:ind w:firstLine="720"/>
        <w:rPr>
          <w:rFonts w:ascii="Arial" w:eastAsia="Arial" w:hAnsi="Arial" w:cs="Arial"/>
          <w:sz w:val="24"/>
        </w:rPr>
      </w:pPr>
      <w:r>
        <w:rPr>
          <w:rFonts w:ascii="Arial" w:eastAsia="Arial" w:hAnsi="Arial" w:cs="Arial"/>
          <w:sz w:val="24"/>
        </w:rPr>
        <w:t>Griffin, E (2008).</w:t>
      </w:r>
      <w:r>
        <w:rPr>
          <w:rFonts w:ascii="Arial" w:eastAsia="Arial" w:hAnsi="Arial" w:cs="Arial"/>
          <w:sz w:val="24"/>
          <w:u w:val="single"/>
        </w:rPr>
        <w:t xml:space="preserve"> </w:t>
      </w:r>
      <w:proofErr w:type="gramStart"/>
      <w:r>
        <w:rPr>
          <w:rFonts w:ascii="Arial" w:eastAsia="Arial" w:hAnsi="Arial" w:cs="Arial"/>
          <w:sz w:val="24"/>
          <w:u w:val="single"/>
        </w:rPr>
        <w:t>A First Look at Communication Theory.</w:t>
      </w:r>
      <w:proofErr w:type="gramEnd"/>
      <w:r>
        <w:rPr>
          <w:rFonts w:ascii="Arial" w:eastAsia="Arial" w:hAnsi="Arial" w:cs="Arial"/>
          <w:sz w:val="24"/>
        </w:rPr>
        <w:t xml:space="preserve"> (7th </w:t>
      </w:r>
      <w:proofErr w:type="gramStart"/>
      <w:r>
        <w:rPr>
          <w:rFonts w:ascii="Arial" w:eastAsia="Arial" w:hAnsi="Arial" w:cs="Arial"/>
          <w:sz w:val="24"/>
        </w:rPr>
        <w:t>ed</w:t>
      </w:r>
      <w:proofErr w:type="gramEnd"/>
      <w:r>
        <w:rPr>
          <w:rFonts w:ascii="Arial" w:eastAsia="Arial" w:hAnsi="Arial" w:cs="Arial"/>
          <w:sz w:val="24"/>
        </w:rPr>
        <w:t xml:space="preserve">.). New York: </w:t>
      </w:r>
      <w:r>
        <w:rPr>
          <w:rFonts w:ascii="Arial" w:eastAsia="Arial" w:hAnsi="Arial" w:cs="Arial"/>
          <w:sz w:val="24"/>
        </w:rPr>
        <w:tab/>
      </w:r>
      <w:r>
        <w:rPr>
          <w:rFonts w:ascii="Arial" w:eastAsia="Arial" w:hAnsi="Arial" w:cs="Arial"/>
          <w:sz w:val="24"/>
        </w:rPr>
        <w:tab/>
      </w:r>
      <w:r w:rsidR="0083477F">
        <w:rPr>
          <w:rFonts w:ascii="Arial" w:eastAsia="Arial" w:hAnsi="Arial" w:cs="Arial"/>
          <w:sz w:val="24"/>
        </w:rPr>
        <w:tab/>
      </w:r>
      <w:proofErr w:type="spellStart"/>
      <w:r>
        <w:rPr>
          <w:rFonts w:ascii="Arial" w:eastAsia="Arial" w:hAnsi="Arial" w:cs="Arial"/>
          <w:sz w:val="24"/>
        </w:rPr>
        <w:t>Mcgraw-Hill</w:t>
      </w:r>
      <w:proofErr w:type="spellEnd"/>
      <w:r>
        <w:rPr>
          <w:rFonts w:ascii="Arial" w:eastAsia="Arial" w:hAnsi="Arial" w:cs="Arial"/>
          <w:sz w:val="24"/>
        </w:rPr>
        <w:t xml:space="preserve">. </w:t>
      </w:r>
      <w:proofErr w:type="gramStart"/>
      <w:r>
        <w:rPr>
          <w:rFonts w:ascii="Arial" w:eastAsia="Arial" w:hAnsi="Arial" w:cs="Arial"/>
          <w:sz w:val="24"/>
        </w:rPr>
        <w:t>pages</w:t>
      </w:r>
      <w:proofErr w:type="gramEnd"/>
      <w:r>
        <w:rPr>
          <w:rFonts w:ascii="Arial" w:eastAsia="Arial" w:hAnsi="Arial" w:cs="Arial"/>
          <w:sz w:val="24"/>
        </w:rPr>
        <w:t xml:space="preserve"> 349-358, 476-481.  </w:t>
      </w:r>
    </w:p>
    <w:p w:rsidR="0059351E" w:rsidRDefault="00F4432F">
      <w:pPr>
        <w:spacing w:line="360" w:lineRule="auto"/>
        <w:ind w:firstLine="720"/>
        <w:rPr>
          <w:rFonts w:ascii="Arial" w:eastAsia="Arial" w:hAnsi="Arial" w:cs="Arial"/>
          <w:sz w:val="24"/>
        </w:rPr>
      </w:pPr>
      <w:proofErr w:type="gramStart"/>
      <w:r>
        <w:rPr>
          <w:rFonts w:ascii="Arial" w:eastAsia="Arial" w:hAnsi="Arial" w:cs="Arial"/>
          <w:sz w:val="24"/>
        </w:rPr>
        <w:t xml:space="preserve">Gerbner, G., Gross, L., Morgan, M., &amp; </w:t>
      </w:r>
      <w:proofErr w:type="spellStart"/>
      <w:r>
        <w:rPr>
          <w:rFonts w:ascii="Arial" w:eastAsia="Arial" w:hAnsi="Arial" w:cs="Arial"/>
          <w:sz w:val="24"/>
        </w:rPr>
        <w:t>Signorielli</w:t>
      </w:r>
      <w:proofErr w:type="spellEnd"/>
      <w:r>
        <w:rPr>
          <w:rFonts w:ascii="Arial" w:eastAsia="Arial" w:hAnsi="Arial" w:cs="Arial"/>
          <w:sz w:val="24"/>
        </w:rPr>
        <w:t>, N. (1980).</w:t>
      </w:r>
      <w:proofErr w:type="gramEnd"/>
      <w:r>
        <w:rPr>
          <w:rFonts w:ascii="Arial" w:eastAsia="Arial" w:hAnsi="Arial" w:cs="Arial"/>
          <w:sz w:val="24"/>
        </w:rPr>
        <w:t xml:space="preserve"> </w:t>
      </w:r>
      <w:r>
        <w:rPr>
          <w:rFonts w:ascii="Arial" w:eastAsia="Arial" w:hAnsi="Arial" w:cs="Arial"/>
          <w:i/>
          <w:sz w:val="24"/>
        </w:rPr>
        <w:t xml:space="preserve">The </w:t>
      </w:r>
      <w:r>
        <w:rPr>
          <w:rFonts w:ascii="Arial" w:eastAsia="Arial" w:hAnsi="Arial" w:cs="Arial"/>
          <w:i/>
          <w:sz w:val="24"/>
        </w:rPr>
        <w:tab/>
      </w:r>
      <w:r>
        <w:rPr>
          <w:rFonts w:ascii="Arial" w:eastAsia="Arial" w:hAnsi="Arial" w:cs="Arial"/>
          <w:i/>
          <w:sz w:val="24"/>
        </w:rPr>
        <w:tab/>
      </w:r>
      <w:r>
        <w:rPr>
          <w:rFonts w:ascii="Arial" w:eastAsia="Arial" w:hAnsi="Arial" w:cs="Arial"/>
          <w:i/>
          <w:sz w:val="24"/>
        </w:rPr>
        <w:tab/>
      </w:r>
      <w:r>
        <w:rPr>
          <w:rFonts w:ascii="Arial" w:eastAsia="Arial" w:hAnsi="Arial" w:cs="Arial"/>
          <w:i/>
          <w:sz w:val="24"/>
        </w:rPr>
        <w:tab/>
      </w:r>
      <w:r w:rsidR="0083477F">
        <w:rPr>
          <w:rFonts w:ascii="Arial" w:eastAsia="Arial" w:hAnsi="Arial" w:cs="Arial"/>
          <w:i/>
          <w:sz w:val="24"/>
        </w:rPr>
        <w:tab/>
      </w:r>
      <w:r>
        <w:rPr>
          <w:rFonts w:ascii="Arial" w:eastAsia="Arial" w:hAnsi="Arial" w:cs="Arial"/>
          <w:i/>
          <w:sz w:val="24"/>
        </w:rPr>
        <w:t>mainstreaming of America</w:t>
      </w:r>
      <w:r>
        <w:rPr>
          <w:rFonts w:ascii="Arial" w:eastAsia="Arial" w:hAnsi="Arial" w:cs="Arial"/>
          <w:sz w:val="24"/>
        </w:rPr>
        <w:t xml:space="preserve">: Violence profile n0 11. </w:t>
      </w:r>
      <w:r>
        <w:rPr>
          <w:rFonts w:ascii="Arial" w:eastAsia="Arial" w:hAnsi="Arial" w:cs="Arial"/>
          <w:sz w:val="24"/>
          <w:u w:val="single"/>
        </w:rPr>
        <w:t xml:space="preserve">Journal of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u w:val="single"/>
        </w:rPr>
        <w:t>Communications</w:t>
      </w:r>
      <w:r>
        <w:rPr>
          <w:rFonts w:ascii="Arial" w:eastAsia="Arial" w:hAnsi="Arial" w:cs="Arial"/>
          <w:sz w:val="24"/>
        </w:rPr>
        <w:t>, pages 10-20.</w:t>
      </w:r>
      <w:r w:rsidR="0083477F">
        <w:rPr>
          <w:rFonts w:ascii="Arial" w:eastAsia="Arial" w:hAnsi="Arial" w:cs="Arial"/>
          <w:sz w:val="24"/>
        </w:rPr>
        <w:t xml:space="preserve"> </w:t>
      </w:r>
      <w:proofErr w:type="spellStart"/>
      <w:proofErr w:type="gramStart"/>
      <w:r w:rsidR="0083477F">
        <w:rPr>
          <w:rFonts w:ascii="Arial" w:eastAsia="Arial" w:hAnsi="Arial" w:cs="Arial"/>
          <w:sz w:val="24"/>
        </w:rPr>
        <w:t>Ebscohost</w:t>
      </w:r>
      <w:proofErr w:type="spellEnd"/>
      <w:r w:rsidR="0083477F">
        <w:rPr>
          <w:rFonts w:ascii="Arial" w:eastAsia="Arial" w:hAnsi="Arial" w:cs="Arial"/>
          <w:sz w:val="24"/>
        </w:rPr>
        <w:t>.</w:t>
      </w:r>
      <w:proofErr w:type="gramEnd"/>
    </w:p>
    <w:p w:rsidR="0059351E" w:rsidRDefault="00F4432F">
      <w:pPr>
        <w:spacing w:line="240" w:lineRule="auto"/>
        <w:ind w:firstLine="720"/>
        <w:rPr>
          <w:rFonts w:ascii="Arial" w:eastAsia="Arial" w:hAnsi="Arial" w:cs="Arial"/>
          <w:i/>
          <w:sz w:val="24"/>
        </w:rPr>
      </w:pPr>
      <w:proofErr w:type="gramStart"/>
      <w:r>
        <w:rPr>
          <w:rFonts w:ascii="Arial" w:eastAsia="Arial" w:hAnsi="Arial" w:cs="Arial"/>
          <w:sz w:val="24"/>
        </w:rPr>
        <w:t>Squires, C. (2008).</w:t>
      </w:r>
      <w:proofErr w:type="gramEnd"/>
      <w:r>
        <w:rPr>
          <w:rFonts w:ascii="Arial" w:eastAsia="Arial" w:hAnsi="Arial" w:cs="Arial"/>
          <w:i/>
          <w:sz w:val="24"/>
        </w:rPr>
        <w:t xml:space="preserve"> </w:t>
      </w:r>
      <w:proofErr w:type="spellStart"/>
      <w:r>
        <w:rPr>
          <w:rFonts w:ascii="Arial" w:eastAsia="Arial" w:hAnsi="Arial" w:cs="Arial"/>
          <w:i/>
          <w:sz w:val="24"/>
        </w:rPr>
        <w:t>Tryin</w:t>
      </w:r>
      <w:proofErr w:type="spellEnd"/>
      <w:r>
        <w:rPr>
          <w:rFonts w:ascii="Arial" w:eastAsia="Arial" w:hAnsi="Arial" w:cs="Arial"/>
          <w:i/>
          <w:sz w:val="24"/>
        </w:rPr>
        <w:t>' to make it real-but real compared to what?</w:t>
      </w:r>
    </w:p>
    <w:p w:rsidR="0059351E" w:rsidRDefault="00F4432F">
      <w:pPr>
        <w:spacing w:line="240" w:lineRule="auto"/>
        <w:ind w:firstLine="720"/>
        <w:rPr>
          <w:rFonts w:ascii="Arial" w:eastAsia="Arial" w:hAnsi="Arial" w:cs="Arial"/>
          <w:sz w:val="24"/>
          <w:u w:val="single"/>
        </w:rPr>
      </w:pPr>
      <w:r>
        <w:rPr>
          <w:rFonts w:ascii="Arial" w:eastAsia="Arial" w:hAnsi="Arial" w:cs="Arial"/>
          <w:sz w:val="24"/>
        </w:rPr>
        <w:tab/>
      </w:r>
      <w:r>
        <w:rPr>
          <w:rFonts w:ascii="Arial" w:eastAsia="Arial" w:hAnsi="Arial" w:cs="Arial"/>
          <w:sz w:val="24"/>
          <w:u w:val="single"/>
        </w:rPr>
        <w:t xml:space="preserve">Critical Studies in Media </w:t>
      </w:r>
      <w:proofErr w:type="gramStart"/>
      <w:r>
        <w:rPr>
          <w:rFonts w:ascii="Arial" w:eastAsia="Arial" w:hAnsi="Arial" w:cs="Arial"/>
          <w:sz w:val="24"/>
          <w:u w:val="single"/>
        </w:rPr>
        <w:t>Communications ,</w:t>
      </w:r>
      <w:proofErr w:type="gramEnd"/>
      <w:r>
        <w:rPr>
          <w:rFonts w:ascii="Arial" w:eastAsia="Arial" w:hAnsi="Arial" w:cs="Arial"/>
          <w:sz w:val="24"/>
        </w:rPr>
        <w:t xml:space="preserve"> pages 353-372</w:t>
      </w:r>
      <w:r w:rsidR="0083477F">
        <w:rPr>
          <w:rFonts w:ascii="Arial" w:eastAsia="Arial" w:hAnsi="Arial" w:cs="Arial"/>
          <w:sz w:val="24"/>
        </w:rPr>
        <w:t xml:space="preserve">. </w:t>
      </w:r>
      <w:proofErr w:type="spellStart"/>
      <w:proofErr w:type="gramStart"/>
      <w:r w:rsidR="0083477F">
        <w:rPr>
          <w:rFonts w:ascii="Arial" w:eastAsia="Arial" w:hAnsi="Arial" w:cs="Arial"/>
          <w:sz w:val="24"/>
        </w:rPr>
        <w:t>Ebscohost</w:t>
      </w:r>
      <w:proofErr w:type="spellEnd"/>
      <w:r w:rsidR="0083477F">
        <w:rPr>
          <w:rFonts w:ascii="Arial" w:eastAsia="Arial" w:hAnsi="Arial" w:cs="Arial"/>
          <w:sz w:val="24"/>
        </w:rPr>
        <w:t>.</w:t>
      </w:r>
      <w:proofErr w:type="gramEnd"/>
      <w:r>
        <w:rPr>
          <w:rFonts w:ascii="Arial" w:eastAsia="Arial" w:hAnsi="Arial" w:cs="Arial"/>
          <w:sz w:val="24"/>
          <w:u w:val="single"/>
        </w:rPr>
        <w:t xml:space="preserve">  </w:t>
      </w:r>
    </w:p>
    <w:p w:rsidR="0059351E" w:rsidRDefault="00F4432F">
      <w:pPr>
        <w:spacing w:line="240" w:lineRule="auto"/>
        <w:ind w:firstLine="720"/>
        <w:rPr>
          <w:rFonts w:ascii="Arial" w:eastAsia="Arial" w:hAnsi="Arial" w:cs="Arial"/>
          <w:sz w:val="24"/>
        </w:rPr>
      </w:pPr>
      <w:proofErr w:type="spellStart"/>
      <w:r>
        <w:rPr>
          <w:rFonts w:ascii="Arial" w:eastAsia="Arial" w:hAnsi="Arial" w:cs="Arial"/>
          <w:sz w:val="24"/>
        </w:rPr>
        <w:t>Gergner</w:t>
      </w:r>
      <w:proofErr w:type="spellEnd"/>
      <w:r>
        <w:rPr>
          <w:rFonts w:ascii="Arial" w:eastAsia="Arial" w:hAnsi="Arial" w:cs="Arial"/>
          <w:sz w:val="24"/>
        </w:rPr>
        <w:t xml:space="preserve"> G., Gross L. (1976). </w:t>
      </w:r>
      <w:proofErr w:type="gramStart"/>
      <w:r>
        <w:rPr>
          <w:rFonts w:ascii="Arial" w:eastAsia="Arial" w:hAnsi="Arial" w:cs="Arial"/>
          <w:i/>
          <w:sz w:val="24"/>
        </w:rPr>
        <w:t>The Scary World of TV's Heavy Viewer.</w:t>
      </w:r>
      <w:proofErr w:type="gram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83477F">
        <w:rPr>
          <w:rFonts w:ascii="Arial" w:eastAsia="Arial" w:hAnsi="Arial" w:cs="Arial"/>
          <w:sz w:val="24"/>
        </w:rPr>
        <w:tab/>
      </w:r>
      <w:proofErr w:type="gramStart"/>
      <w:r>
        <w:rPr>
          <w:rFonts w:ascii="Arial" w:eastAsia="Arial" w:hAnsi="Arial" w:cs="Arial"/>
          <w:sz w:val="24"/>
          <w:u w:val="single"/>
        </w:rPr>
        <w:t>Psychology Today.</w:t>
      </w:r>
      <w:proofErr w:type="gramEnd"/>
      <w:r>
        <w:rPr>
          <w:rFonts w:ascii="Arial" w:eastAsia="Arial" w:hAnsi="Arial" w:cs="Arial"/>
          <w:sz w:val="24"/>
          <w:u w:val="single"/>
        </w:rPr>
        <w:t xml:space="preserve"> </w:t>
      </w:r>
      <w:r>
        <w:rPr>
          <w:rFonts w:ascii="Arial" w:eastAsia="Arial" w:hAnsi="Arial" w:cs="Arial"/>
          <w:sz w:val="24"/>
        </w:rPr>
        <w:t xml:space="preserve">  Vol. 16 </w:t>
      </w:r>
      <w:proofErr w:type="gramStart"/>
      <w:r>
        <w:rPr>
          <w:rFonts w:ascii="Arial" w:eastAsia="Arial" w:hAnsi="Arial" w:cs="Arial"/>
          <w:sz w:val="24"/>
        </w:rPr>
        <w:t>No.3.,</w:t>
      </w:r>
      <w:proofErr w:type="gramEnd"/>
      <w:r>
        <w:rPr>
          <w:rFonts w:ascii="Arial" w:eastAsia="Arial" w:hAnsi="Arial" w:cs="Arial"/>
          <w:sz w:val="24"/>
        </w:rPr>
        <w:t xml:space="preserve"> NABB.  </w:t>
      </w:r>
      <w:proofErr w:type="gramStart"/>
      <w:r>
        <w:rPr>
          <w:rFonts w:ascii="Arial" w:eastAsia="Arial" w:hAnsi="Arial" w:cs="Arial"/>
          <w:sz w:val="24"/>
        </w:rPr>
        <w:t>copyright</w:t>
      </w:r>
      <w:proofErr w:type="gramEnd"/>
      <w:r>
        <w:rPr>
          <w:rFonts w:ascii="Arial" w:eastAsia="Arial" w:hAnsi="Arial" w:cs="Arial"/>
          <w:sz w:val="24"/>
        </w:rPr>
        <w:t xml:space="preserve"> by Ziff-Davis </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83477F">
        <w:rPr>
          <w:rFonts w:ascii="Arial" w:eastAsia="Arial" w:hAnsi="Arial" w:cs="Arial"/>
          <w:sz w:val="24"/>
        </w:rPr>
        <w:tab/>
      </w:r>
      <w:r>
        <w:rPr>
          <w:rFonts w:ascii="Arial" w:eastAsia="Arial" w:hAnsi="Arial" w:cs="Arial"/>
          <w:sz w:val="24"/>
        </w:rPr>
        <w:t xml:space="preserve">Publishing Company.  </w:t>
      </w:r>
    </w:p>
    <w:p w:rsidR="0059351E" w:rsidRDefault="00F4432F">
      <w:pPr>
        <w:spacing w:line="480" w:lineRule="auto"/>
        <w:ind w:firstLine="720"/>
        <w:rPr>
          <w:rFonts w:ascii="Arial" w:eastAsia="Arial" w:hAnsi="Arial" w:cs="Arial"/>
          <w:sz w:val="24"/>
        </w:rPr>
      </w:pPr>
      <w:r>
        <w:rPr>
          <w:rFonts w:ascii="Arial" w:eastAsia="Arial" w:hAnsi="Arial" w:cs="Arial"/>
          <w:sz w:val="24"/>
        </w:rPr>
        <w:t xml:space="preserve"> </w:t>
      </w:r>
    </w:p>
    <w:p w:rsidR="0059351E" w:rsidRDefault="00F4432F">
      <w:pPr>
        <w:spacing w:line="480" w:lineRule="auto"/>
        <w:ind w:firstLine="720"/>
        <w:rPr>
          <w:rFonts w:ascii="Arial" w:eastAsia="Arial" w:hAnsi="Arial" w:cs="Arial"/>
          <w:sz w:val="24"/>
        </w:rPr>
      </w:pPr>
      <w:r>
        <w:rPr>
          <w:rFonts w:ascii="Arial" w:eastAsia="Arial" w:hAnsi="Arial" w:cs="Arial"/>
          <w:sz w:val="24"/>
        </w:rPr>
        <w:t xml:space="preserve">       </w:t>
      </w:r>
    </w:p>
    <w:p w:rsidR="0059351E" w:rsidRDefault="0059351E">
      <w:pPr>
        <w:spacing w:line="480" w:lineRule="auto"/>
        <w:ind w:firstLine="720"/>
        <w:rPr>
          <w:rFonts w:ascii="Arial" w:eastAsia="Arial" w:hAnsi="Arial" w:cs="Arial"/>
          <w:sz w:val="24"/>
        </w:rPr>
      </w:pPr>
    </w:p>
    <w:p w:rsidR="0059351E" w:rsidRDefault="00F4432F">
      <w:pPr>
        <w:spacing w:line="480" w:lineRule="auto"/>
        <w:ind w:firstLine="720"/>
        <w:rPr>
          <w:rFonts w:ascii="Arial" w:eastAsia="Arial" w:hAnsi="Arial" w:cs="Arial"/>
          <w:sz w:val="24"/>
        </w:rPr>
      </w:pPr>
      <w:r>
        <w:rPr>
          <w:rFonts w:ascii="Arial" w:eastAsia="Arial" w:hAnsi="Arial" w:cs="Arial"/>
          <w:sz w:val="24"/>
        </w:rPr>
        <w:t xml:space="preserve">         </w:t>
      </w:r>
    </w:p>
    <w:sectPr w:rsidR="0059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9351E"/>
    <w:rsid w:val="0059351E"/>
    <w:rsid w:val="007D62A5"/>
    <w:rsid w:val="0083477F"/>
    <w:rsid w:val="008722E8"/>
    <w:rsid w:val="00885A40"/>
    <w:rsid w:val="00A96B37"/>
    <w:rsid w:val="00D014B8"/>
    <w:rsid w:val="00D758FF"/>
    <w:rsid w:val="00E025D9"/>
    <w:rsid w:val="00E946BD"/>
    <w:rsid w:val="00F16C42"/>
    <w:rsid w:val="00F4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1422</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Blankenfeld Christopher J CIV USSTRATCOM/J672</dc:creator>
  <cp:lastModifiedBy>BLANKENC</cp:lastModifiedBy>
  <cp:revision>2</cp:revision>
  <cp:lastPrinted>2013-08-05T13:34:00Z</cp:lastPrinted>
  <dcterms:created xsi:type="dcterms:W3CDTF">2013-08-08T20:56:00Z</dcterms:created>
  <dcterms:modified xsi:type="dcterms:W3CDTF">2013-08-08T20:56:00Z</dcterms:modified>
</cp:coreProperties>
</file>